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A2BF" w14:textId="77777777" w:rsidR="007003B0" w:rsidRPr="007003B0" w:rsidRDefault="007003B0" w:rsidP="00E83F41">
      <w:pPr>
        <w:tabs>
          <w:tab w:val="clear" w:pos="-432"/>
          <w:tab w:val="clear" w:pos="0"/>
          <w:tab w:val="clear" w:pos="576"/>
          <w:tab w:val="clear" w:pos="1152"/>
          <w:tab w:val="clear" w:pos="1728"/>
          <w:tab w:val="clear" w:pos="5760"/>
        </w:tabs>
      </w:pPr>
    </w:p>
    <w:p w14:paraId="71AD4DFA" w14:textId="77777777" w:rsidR="005C7038" w:rsidRDefault="005C7038" w:rsidP="005C7038">
      <w:pPr>
        <w:tabs>
          <w:tab w:val="left" w:pos="945"/>
        </w:tabs>
        <w:spacing w:after="0"/>
        <w:rPr>
          <w:rFonts w:ascii="Arial" w:hAnsi="Arial" w:cs="Arial"/>
          <w:sz w:val="32"/>
          <w:szCs w:val="32"/>
        </w:rPr>
      </w:pPr>
      <w:bookmarkStart w:id="0" w:name="OLE_LINK6"/>
      <w:r w:rsidRPr="00B16701">
        <w:rPr>
          <w:rFonts w:ascii="Arial" w:hAnsi="Arial" w:cs="Arial"/>
          <w:b/>
          <w:bCs/>
          <w:kern w:val="32"/>
          <w:sz w:val="24"/>
          <w:szCs w:val="32"/>
        </w:rPr>
        <w:t>Sensory Subjectivities: Identities and Alterity in the Early Modern World</w:t>
      </w:r>
      <w:bookmarkEnd w:id="0"/>
    </w:p>
    <w:p w14:paraId="209554AD" w14:textId="77777777" w:rsidR="005C7038" w:rsidRPr="00FA4A7E" w:rsidRDefault="005C7038" w:rsidP="005C7038">
      <w:pPr>
        <w:tabs>
          <w:tab w:val="left" w:pos="945"/>
        </w:tabs>
        <w:spacing w:after="0"/>
        <w:jc w:val="center"/>
        <w:rPr>
          <w:rFonts w:ascii="Arial" w:hAnsi="Arial" w:cs="Arial"/>
        </w:rPr>
      </w:pPr>
    </w:p>
    <w:p w14:paraId="6683D031" w14:textId="77777777" w:rsidR="0059163A" w:rsidRPr="002458E0" w:rsidRDefault="00193B45" w:rsidP="00E83F41">
      <w:pPr>
        <w:tabs>
          <w:tab w:val="clear" w:pos="-432"/>
          <w:tab w:val="clear" w:pos="0"/>
          <w:tab w:val="clear" w:pos="576"/>
          <w:tab w:val="clear" w:pos="1152"/>
          <w:tab w:val="clear" w:pos="1728"/>
          <w:tab w:val="clear" w:pos="5760"/>
        </w:tabs>
        <w:jc w:val="center"/>
        <w:rPr>
          <w:b/>
        </w:rPr>
      </w:pPr>
      <w:r w:rsidRPr="002458E0">
        <w:rPr>
          <w:b/>
        </w:rPr>
        <w:t>PARTICIPANT INFORMATION SHEET</w:t>
      </w:r>
    </w:p>
    <w:p w14:paraId="0FF18D6D" w14:textId="1B674989" w:rsidR="002458E0" w:rsidRDefault="00FB23D5" w:rsidP="00E83F41">
      <w:pPr>
        <w:tabs>
          <w:tab w:val="clear" w:pos="-432"/>
          <w:tab w:val="clear" w:pos="0"/>
          <w:tab w:val="clear" w:pos="576"/>
          <w:tab w:val="clear" w:pos="1152"/>
          <w:tab w:val="clear" w:pos="1728"/>
          <w:tab w:val="clear" w:pos="5760"/>
        </w:tabs>
        <w:jc w:val="center"/>
      </w:pPr>
      <w:r w:rsidRPr="002458E0">
        <w:t xml:space="preserve">Central University Research Ethics Committee </w:t>
      </w:r>
      <w:r w:rsidR="0059163A" w:rsidRPr="002458E0">
        <w:t>Ref</w:t>
      </w:r>
      <w:r w:rsidR="00CF435E" w:rsidRPr="002458E0">
        <w:t>erence</w:t>
      </w:r>
      <w:r w:rsidR="0059163A" w:rsidRPr="002458E0">
        <w:t>:</w:t>
      </w:r>
      <w:r w:rsidR="00193B45" w:rsidRPr="002458E0">
        <w:t xml:space="preserve"> </w:t>
      </w:r>
      <w:r w:rsidR="00300431" w:rsidRPr="00300431">
        <w:t xml:space="preserve">Continuing Education (OUDCE) DREC </w:t>
      </w:r>
      <w:r w:rsidR="00300431" w:rsidRPr="00300431">
        <w:rPr>
          <w:b/>
          <w:bCs/>
        </w:rPr>
        <w:t xml:space="preserve">- </w:t>
      </w:r>
      <w:r w:rsidR="00300431" w:rsidRPr="00300431">
        <w:t>2581407</w:t>
      </w:r>
    </w:p>
    <w:p w14:paraId="2D84247B" w14:textId="33DC965A" w:rsidR="002458E0" w:rsidRDefault="00015AEF" w:rsidP="00E83F41">
      <w:pPr>
        <w:pStyle w:val="Heading2"/>
        <w:tabs>
          <w:tab w:val="clear" w:pos="-432"/>
          <w:tab w:val="clear" w:pos="0"/>
          <w:tab w:val="clear" w:pos="576"/>
          <w:tab w:val="clear" w:pos="1152"/>
          <w:tab w:val="clear" w:pos="1728"/>
          <w:tab w:val="clear" w:pos="5760"/>
        </w:tabs>
      </w:pPr>
      <w:r>
        <w:t>Introductory</w:t>
      </w:r>
      <w:r w:rsidR="002458E0">
        <w:t xml:space="preserve"> paragraph</w:t>
      </w:r>
      <w:r w:rsidR="00FB645C">
        <w:t xml:space="preserve"> </w:t>
      </w:r>
    </w:p>
    <w:p w14:paraId="3CADD1C1" w14:textId="4D8E5AD1" w:rsidR="000B4751" w:rsidRPr="00182112" w:rsidRDefault="000B4751" w:rsidP="000B4751">
      <w:pPr>
        <w:spacing w:after="0"/>
        <w:rPr>
          <w:rFonts w:cs="Calibri"/>
        </w:rPr>
      </w:pPr>
      <w:r w:rsidRPr="00182112">
        <w:rPr>
          <w:rFonts w:cs="Calibri"/>
        </w:rPr>
        <w:t>Sensory Subjectivities</w:t>
      </w:r>
      <w:r>
        <w:rPr>
          <w:rFonts w:cs="Calibri"/>
        </w:rPr>
        <w:t xml:space="preserve"> is an international interdisciplinary research project based at the University of Oxford under the guidance of Dr Leah R. Clark.</w:t>
      </w:r>
      <w:r w:rsidRPr="00182112">
        <w:rPr>
          <w:rFonts w:cs="Calibri"/>
        </w:rPr>
        <w:t xml:space="preserve"> </w:t>
      </w:r>
    </w:p>
    <w:p w14:paraId="391AE842" w14:textId="65D4A21E" w:rsidR="00A4378F" w:rsidRPr="007003B0" w:rsidRDefault="002458E0" w:rsidP="00E83F41">
      <w:pPr>
        <w:tabs>
          <w:tab w:val="clear" w:pos="-432"/>
          <w:tab w:val="clear" w:pos="0"/>
          <w:tab w:val="clear" w:pos="576"/>
          <w:tab w:val="clear" w:pos="1152"/>
          <w:tab w:val="clear" w:pos="1728"/>
          <w:tab w:val="clear" w:pos="5760"/>
        </w:tabs>
      </w:pPr>
      <w:r>
        <w:t>You are being invited to take part in a research project.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w:t>
      </w:r>
      <w:r w:rsidR="00015AEF">
        <w:t>r you wish to take part.</w:t>
      </w:r>
      <w:r w:rsidR="00B66E98">
        <w:t xml:space="preserve"> </w:t>
      </w:r>
    </w:p>
    <w:p w14:paraId="584D0105" w14:textId="37C602E3" w:rsidR="001E79B7" w:rsidRPr="007003B0" w:rsidRDefault="00BC1D6D" w:rsidP="00E83F41">
      <w:pPr>
        <w:pStyle w:val="Heading2"/>
        <w:tabs>
          <w:tab w:val="clear" w:pos="-432"/>
          <w:tab w:val="clear" w:pos="0"/>
          <w:tab w:val="clear" w:pos="576"/>
          <w:tab w:val="clear" w:pos="1152"/>
          <w:tab w:val="clear" w:pos="1728"/>
          <w:tab w:val="clear" w:pos="5760"/>
        </w:tabs>
      </w:pPr>
      <w:r w:rsidRPr="007003B0">
        <w:t xml:space="preserve">Why </w:t>
      </w:r>
      <w:r w:rsidR="00F15250" w:rsidRPr="007003B0">
        <w:t>is this research being conducted</w:t>
      </w:r>
      <w:r w:rsidR="008D595D" w:rsidRPr="007003B0">
        <w:t>?</w:t>
      </w:r>
      <w:r w:rsidR="00FB645C">
        <w:t xml:space="preserve"> </w:t>
      </w:r>
    </w:p>
    <w:p w14:paraId="335B95CF" w14:textId="179407C5" w:rsidR="008A56EB" w:rsidRDefault="008A56EB" w:rsidP="008A56EB">
      <w:pPr>
        <w:spacing w:after="0"/>
        <w:rPr>
          <w:rFonts w:cs="Calibri"/>
        </w:rPr>
      </w:pPr>
      <w:r>
        <w:rPr>
          <w:rFonts w:cs="Calibri"/>
        </w:rPr>
        <w:t xml:space="preserve">Sensory Subjectivities </w:t>
      </w:r>
      <w:r w:rsidRPr="00182112">
        <w:rPr>
          <w:rFonts w:cs="Calibri"/>
        </w:rPr>
        <w:t xml:space="preserve">considers how identities and alterity were constructed in early modernity through sensorial experience. </w:t>
      </w:r>
      <w:proofErr w:type="spellStart"/>
      <w:r w:rsidRPr="00182112">
        <w:rPr>
          <w:rFonts w:cs="Calibri"/>
        </w:rPr>
        <w:t>Sensoriality</w:t>
      </w:r>
      <w:proofErr w:type="spellEnd"/>
      <w:r w:rsidRPr="00182112">
        <w:rPr>
          <w:rFonts w:cs="Calibri"/>
        </w:rPr>
        <w:t xml:space="preserve"> in the early modern world was often shaped by cross-cultural encounter and exchange, forged under conditions of colonial and economic expansion and often in sites of competing spiritualities.</w:t>
      </w:r>
      <w:r w:rsidR="004D70EB">
        <w:rPr>
          <w:rFonts w:cs="Calibri"/>
        </w:rPr>
        <w:t xml:space="preserve"> In many cases, there is limited textual </w:t>
      </w:r>
      <w:r w:rsidR="00642490">
        <w:rPr>
          <w:rFonts w:cs="Calibri"/>
        </w:rPr>
        <w:t>evidence</w:t>
      </w:r>
      <w:r w:rsidRPr="00182112">
        <w:rPr>
          <w:rFonts w:cs="Calibri"/>
        </w:rPr>
        <w:t xml:space="preserve"> </w:t>
      </w:r>
      <w:r w:rsidR="00D26E69">
        <w:rPr>
          <w:rFonts w:cs="Calibri"/>
        </w:rPr>
        <w:t>or the textual evidence that survives is biased, often based on Eurocentric/colonial ways of recording, so we our seeking new ways to interpret and study the past</w:t>
      </w:r>
      <w:r w:rsidR="005B7164">
        <w:rPr>
          <w:rFonts w:cs="Calibri"/>
        </w:rPr>
        <w:t xml:space="preserve"> as well as</w:t>
      </w:r>
      <w:r w:rsidR="005A2A65">
        <w:rPr>
          <w:rFonts w:cs="Calibri"/>
        </w:rPr>
        <w:t xml:space="preserve"> change </w:t>
      </w:r>
      <w:r w:rsidR="00BE7778">
        <w:rPr>
          <w:rFonts w:cs="Calibri"/>
        </w:rPr>
        <w:t xml:space="preserve">practices on </w:t>
      </w:r>
      <w:r w:rsidR="005A2A65">
        <w:rPr>
          <w:rFonts w:cs="Calibri"/>
        </w:rPr>
        <w:t>how we</w:t>
      </w:r>
      <w:r w:rsidR="005B7164">
        <w:rPr>
          <w:rFonts w:cs="Calibri"/>
        </w:rPr>
        <w:t xml:space="preserve"> tell </w:t>
      </w:r>
      <w:r w:rsidR="00467315">
        <w:rPr>
          <w:rFonts w:cs="Calibri"/>
        </w:rPr>
        <w:t xml:space="preserve">histories of </w:t>
      </w:r>
      <w:r w:rsidR="005A2A65">
        <w:rPr>
          <w:rFonts w:cs="Calibri"/>
        </w:rPr>
        <w:t>historic artefact</w:t>
      </w:r>
      <w:r w:rsidR="00467315">
        <w:rPr>
          <w:rFonts w:cs="Calibri"/>
        </w:rPr>
        <w:t>s</w:t>
      </w:r>
      <w:r w:rsidR="00D26E69">
        <w:rPr>
          <w:rFonts w:cs="Calibri"/>
        </w:rPr>
        <w:t xml:space="preserve">. </w:t>
      </w:r>
      <w:r w:rsidR="00467315">
        <w:rPr>
          <w:rFonts w:cs="Calibri"/>
        </w:rPr>
        <w:t>For example, w</w:t>
      </w:r>
      <w:r w:rsidR="005B7164">
        <w:rPr>
          <w:rFonts w:cs="Calibri"/>
        </w:rPr>
        <w:t xml:space="preserve">all labels in museums tend to offer one interpretation for an artefact, not reflecting the diversity of historic experience. </w:t>
      </w:r>
      <w:r>
        <w:rPr>
          <w:rFonts w:cs="Calibri"/>
        </w:rPr>
        <w:t xml:space="preserve">Our research group is </w:t>
      </w:r>
      <w:r w:rsidRPr="00182112">
        <w:rPr>
          <w:rFonts w:cs="Calibri"/>
        </w:rPr>
        <w:t xml:space="preserve">devising new research methodologies to examine past artefacts through sensorial experience, working with diverse audiences to gauge different responses to historic objects. </w:t>
      </w:r>
    </w:p>
    <w:p w14:paraId="46F74DB6" w14:textId="27644B02" w:rsidR="00690DCB" w:rsidRPr="007003B0" w:rsidRDefault="001E79B7" w:rsidP="00E83F41">
      <w:pPr>
        <w:pStyle w:val="Heading2"/>
        <w:tabs>
          <w:tab w:val="clear" w:pos="-432"/>
          <w:tab w:val="clear" w:pos="0"/>
          <w:tab w:val="clear" w:pos="576"/>
          <w:tab w:val="clear" w:pos="1152"/>
          <w:tab w:val="clear" w:pos="1728"/>
          <w:tab w:val="clear" w:pos="5760"/>
        </w:tabs>
      </w:pPr>
      <w:r w:rsidRPr="007003B0">
        <w:t>Why have I been invited to take part?</w:t>
      </w:r>
      <w:r w:rsidR="00FB645C">
        <w:t xml:space="preserve"> </w:t>
      </w:r>
    </w:p>
    <w:p w14:paraId="2F0F50CA" w14:textId="0807D51F" w:rsidR="00D211C5" w:rsidRPr="00A661CB" w:rsidRDefault="00D211C5" w:rsidP="00D211C5">
      <w:pPr>
        <w:pStyle w:val="ListParagraph"/>
        <w:numPr>
          <w:ilvl w:val="0"/>
          <w:numId w:val="13"/>
        </w:numPr>
        <w:spacing w:before="0" w:beforeAutospacing="0" w:after="0" w:afterAutospacing="0" w:line="240" w:lineRule="auto"/>
        <w:contextualSpacing w:val="0"/>
        <w:rPr>
          <w:rFonts w:cs="Calibri"/>
        </w:rPr>
      </w:pPr>
      <w:r>
        <w:rPr>
          <w:rFonts w:cs="Calibri"/>
        </w:rPr>
        <w:t xml:space="preserve">You have been chosen because your insights into how to interpret these objects today are particularly important, for providing a variety of responses from different subject positions (gender, </w:t>
      </w:r>
      <w:r w:rsidR="00DF4B22">
        <w:rPr>
          <w:rFonts w:cs="Calibri"/>
        </w:rPr>
        <w:t>ethnicity</w:t>
      </w:r>
      <w:r>
        <w:rPr>
          <w:rFonts w:cs="Calibri"/>
        </w:rPr>
        <w:t>, religious</w:t>
      </w:r>
      <w:r w:rsidR="00DF4B22">
        <w:rPr>
          <w:rFonts w:cs="Calibri"/>
        </w:rPr>
        <w:t>/cultural</w:t>
      </w:r>
      <w:r>
        <w:rPr>
          <w:rFonts w:cs="Calibri"/>
        </w:rPr>
        <w:t xml:space="preserve"> background, </w:t>
      </w:r>
      <w:r w:rsidR="00DF4B22">
        <w:rPr>
          <w:rFonts w:cs="Calibri"/>
        </w:rPr>
        <w:t xml:space="preserve">a range of </w:t>
      </w:r>
      <w:r>
        <w:rPr>
          <w:rFonts w:cs="Calibri"/>
        </w:rPr>
        <w:t>abilities</w:t>
      </w:r>
      <w:r w:rsidR="00DF4B22">
        <w:rPr>
          <w:rFonts w:cs="Calibri"/>
        </w:rPr>
        <w:t>, sexual orientation etc.</w:t>
      </w:r>
      <w:r>
        <w:rPr>
          <w:rFonts w:cs="Calibri"/>
        </w:rPr>
        <w:t>).</w:t>
      </w:r>
    </w:p>
    <w:p w14:paraId="799B1931" w14:textId="77777777" w:rsidR="00D211C5" w:rsidRDefault="00D211C5" w:rsidP="00D211C5">
      <w:pPr>
        <w:pStyle w:val="ListParagraph"/>
        <w:numPr>
          <w:ilvl w:val="0"/>
          <w:numId w:val="13"/>
        </w:numPr>
        <w:spacing w:before="0" w:beforeAutospacing="0" w:after="0" w:afterAutospacing="0" w:line="240" w:lineRule="auto"/>
        <w:contextualSpacing w:val="0"/>
        <w:rPr>
          <w:rFonts w:cs="Calibri"/>
        </w:rPr>
      </w:pPr>
      <w:r>
        <w:rPr>
          <w:rFonts w:cs="Calibri"/>
        </w:rPr>
        <w:t xml:space="preserve">We are seeking perspectives from a variety of different groups such as the blind and partially sighted, those who might have cultural or religious links to these artefacts, and anyone who is interested in providing their own subjective response to a historic artefact. </w:t>
      </w:r>
    </w:p>
    <w:p w14:paraId="65A2BCCF" w14:textId="7ADED447" w:rsidR="001E79B7" w:rsidRPr="007003B0" w:rsidRDefault="001E79B7" w:rsidP="00E83F41">
      <w:pPr>
        <w:pStyle w:val="Heading2"/>
        <w:tabs>
          <w:tab w:val="clear" w:pos="-432"/>
          <w:tab w:val="clear" w:pos="0"/>
          <w:tab w:val="clear" w:pos="576"/>
          <w:tab w:val="clear" w:pos="1152"/>
          <w:tab w:val="clear" w:pos="1728"/>
          <w:tab w:val="clear" w:pos="5760"/>
        </w:tabs>
      </w:pPr>
      <w:r w:rsidRPr="007003B0">
        <w:t>Do I have to take part?</w:t>
      </w:r>
      <w:r w:rsidR="00FB645C">
        <w:t xml:space="preserve"> </w:t>
      </w:r>
    </w:p>
    <w:p w14:paraId="14283C57" w14:textId="77777777" w:rsidR="00B12A32" w:rsidRPr="00182112" w:rsidRDefault="00B12A32" w:rsidP="00B12A32">
      <w:pPr>
        <w:spacing w:after="0"/>
        <w:rPr>
          <w:rFonts w:cs="Calibri"/>
          <w:iCs/>
        </w:rPr>
      </w:pPr>
      <w:r w:rsidRPr="00182112">
        <w:rPr>
          <w:rFonts w:cs="Calibri"/>
          <w:iCs/>
        </w:rPr>
        <w:lastRenderedPageBreak/>
        <w:t xml:space="preserve">It is up to you to decide </w:t>
      </w:r>
      <w:proofErr w:type="gramStart"/>
      <w:r w:rsidRPr="00182112">
        <w:rPr>
          <w:rFonts w:cs="Calibri"/>
          <w:iCs/>
        </w:rPr>
        <w:t>whether or not</w:t>
      </w:r>
      <w:proofErr w:type="gramEnd"/>
      <w:r w:rsidRPr="00182112">
        <w:rPr>
          <w:rFonts w:cs="Calibri"/>
          <w:iCs/>
        </w:rPr>
        <w:t xml:space="preserve"> to take part. If you do decide to take part you will be given this information sheet to keep and be asked to sign a consent form. </w:t>
      </w:r>
      <w:r>
        <w:rPr>
          <w:rFonts w:cs="Calibri"/>
          <w:iCs/>
        </w:rPr>
        <w:t>Y</w:t>
      </w:r>
      <w:r w:rsidRPr="00182112">
        <w:rPr>
          <w:rFonts w:cs="Calibri"/>
          <w:iCs/>
        </w:rPr>
        <w:t>ou are free to withdraw at any time and without giving a reason</w:t>
      </w:r>
      <w:r>
        <w:rPr>
          <w:rFonts w:cs="Calibri"/>
          <w:iCs/>
        </w:rPr>
        <w:t xml:space="preserve"> but any data that has already been processed or published cannot be retracted</w:t>
      </w:r>
      <w:r w:rsidRPr="00182112">
        <w:rPr>
          <w:rFonts w:cs="Calibri"/>
          <w:iCs/>
        </w:rPr>
        <w:t xml:space="preserve">. Withdrawing from the study will not affect your legal rights. </w:t>
      </w:r>
    </w:p>
    <w:p w14:paraId="1D60FCD4" w14:textId="77A460A9" w:rsidR="00690DCB" w:rsidRPr="007003B0" w:rsidRDefault="001E79B7" w:rsidP="00E83F41">
      <w:pPr>
        <w:pStyle w:val="Heading2"/>
        <w:tabs>
          <w:tab w:val="clear" w:pos="-432"/>
          <w:tab w:val="clear" w:pos="0"/>
          <w:tab w:val="clear" w:pos="576"/>
          <w:tab w:val="clear" w:pos="1152"/>
          <w:tab w:val="clear" w:pos="1728"/>
          <w:tab w:val="clear" w:pos="5760"/>
        </w:tabs>
      </w:pPr>
      <w:r w:rsidRPr="007003B0">
        <w:t xml:space="preserve">What will happen </w:t>
      </w:r>
      <w:r w:rsidR="008D595D" w:rsidRPr="007003B0">
        <w:t xml:space="preserve">to me if I take part </w:t>
      </w:r>
      <w:r w:rsidRPr="007003B0">
        <w:t xml:space="preserve">in the </w:t>
      </w:r>
      <w:r w:rsidR="00980B75" w:rsidRPr="007003B0">
        <w:t>research</w:t>
      </w:r>
      <w:r w:rsidRPr="007003B0">
        <w:t>?</w:t>
      </w:r>
      <w:r w:rsidR="00FB645C">
        <w:t xml:space="preserve"> </w:t>
      </w:r>
    </w:p>
    <w:p w14:paraId="1DEA9701" w14:textId="77777777" w:rsidR="000A5B26" w:rsidRPr="00192BCC" w:rsidRDefault="000A5B26" w:rsidP="000A5B26">
      <w:pPr>
        <w:pStyle w:val="ListParagraph"/>
        <w:numPr>
          <w:ilvl w:val="0"/>
          <w:numId w:val="14"/>
        </w:numPr>
        <w:spacing w:before="0" w:beforeAutospacing="0" w:after="120" w:afterAutospacing="0" w:line="240" w:lineRule="auto"/>
        <w:ind w:left="709" w:hanging="283"/>
        <w:contextualSpacing w:val="0"/>
        <w:rPr>
          <w:rFonts w:asciiTheme="minorHAnsi" w:hAnsiTheme="minorHAnsi" w:cstheme="minorHAnsi"/>
          <w:lang w:eastAsia="en-GB"/>
        </w:rPr>
      </w:pPr>
      <w:r>
        <w:rPr>
          <w:rFonts w:asciiTheme="minorHAnsi" w:hAnsiTheme="minorHAnsi" w:cstheme="minorHAnsi"/>
          <w:lang w:eastAsia="en-GB"/>
        </w:rPr>
        <w:t>You will be asked to engage with historic artefacts and consider different questions as well as activities around that artefact (using the sensory artefact toolkit)</w:t>
      </w:r>
    </w:p>
    <w:p w14:paraId="31AA8BE5" w14:textId="45729E47" w:rsidR="000A5B26" w:rsidRDefault="000A5B26" w:rsidP="000A5B26">
      <w:pPr>
        <w:pStyle w:val="ListParagraph"/>
        <w:numPr>
          <w:ilvl w:val="0"/>
          <w:numId w:val="14"/>
        </w:numPr>
        <w:spacing w:before="0" w:beforeAutospacing="0" w:after="120" w:afterAutospacing="0" w:line="240" w:lineRule="auto"/>
        <w:ind w:left="709" w:hanging="283"/>
        <w:contextualSpacing w:val="0"/>
        <w:rPr>
          <w:rFonts w:asciiTheme="minorHAnsi" w:hAnsiTheme="minorHAnsi" w:cstheme="minorHAnsi"/>
          <w:lang w:eastAsia="en-GB"/>
        </w:rPr>
      </w:pPr>
      <w:r>
        <w:rPr>
          <w:rFonts w:asciiTheme="minorHAnsi" w:hAnsiTheme="minorHAnsi" w:cstheme="minorHAnsi"/>
          <w:lang w:eastAsia="en-GB"/>
        </w:rPr>
        <w:t>The toolkit has a number of activities you can choose from</w:t>
      </w:r>
      <w:r w:rsidR="00801810">
        <w:rPr>
          <w:rFonts w:asciiTheme="minorHAnsi" w:hAnsiTheme="minorHAnsi" w:cstheme="minorHAnsi"/>
          <w:lang w:eastAsia="en-GB"/>
        </w:rPr>
        <w:t xml:space="preserve"> such as</w:t>
      </w:r>
      <w:r>
        <w:rPr>
          <w:rFonts w:asciiTheme="minorHAnsi" w:hAnsiTheme="minorHAnsi" w:cstheme="minorHAnsi"/>
          <w:lang w:eastAsia="en-GB"/>
        </w:rPr>
        <w:t xml:space="preserve"> asking you to consider your own positionality or to imagine the positionality of a historic beholder (this might include getting you to reflect on your own gender, race, sexual orientation or religion)</w:t>
      </w:r>
      <w:r w:rsidR="003A4FA8">
        <w:rPr>
          <w:rFonts w:asciiTheme="minorHAnsi" w:hAnsiTheme="minorHAnsi" w:cstheme="minorHAnsi"/>
          <w:lang w:eastAsia="en-GB"/>
        </w:rPr>
        <w:t xml:space="preserve"> or</w:t>
      </w:r>
      <w:r>
        <w:rPr>
          <w:rFonts w:asciiTheme="minorHAnsi" w:hAnsiTheme="minorHAnsi" w:cstheme="minorHAnsi"/>
          <w:lang w:eastAsia="en-GB"/>
        </w:rPr>
        <w:t xml:space="preserve"> asking you to write a creative response to a historic artefact or situation</w:t>
      </w:r>
      <w:r w:rsidR="003A4FA8">
        <w:rPr>
          <w:rFonts w:asciiTheme="minorHAnsi" w:hAnsiTheme="minorHAnsi" w:cstheme="minorHAnsi"/>
          <w:lang w:eastAsia="en-GB"/>
        </w:rPr>
        <w:t>.</w:t>
      </w:r>
    </w:p>
    <w:p w14:paraId="35731345" w14:textId="280A69A1" w:rsidR="00C341C4" w:rsidRDefault="000A5B26" w:rsidP="000A5B26">
      <w:pPr>
        <w:pStyle w:val="ListParagraph"/>
        <w:numPr>
          <w:ilvl w:val="0"/>
          <w:numId w:val="14"/>
        </w:numPr>
        <w:spacing w:before="0" w:beforeAutospacing="0" w:after="120" w:afterAutospacing="0" w:line="240" w:lineRule="auto"/>
        <w:ind w:left="709" w:hanging="283"/>
        <w:contextualSpacing w:val="0"/>
        <w:rPr>
          <w:rFonts w:asciiTheme="minorHAnsi" w:hAnsiTheme="minorHAnsi" w:cstheme="minorHAnsi"/>
          <w:lang w:eastAsia="en-GB"/>
        </w:rPr>
      </w:pPr>
      <w:r>
        <w:rPr>
          <w:rFonts w:asciiTheme="minorHAnsi" w:hAnsiTheme="minorHAnsi" w:cstheme="minorHAnsi"/>
          <w:lang w:eastAsia="en-GB"/>
        </w:rPr>
        <w:t xml:space="preserve">We will collect feedback on how the toolkit is working and record this (either via a form or by collecting this </w:t>
      </w:r>
      <w:r w:rsidR="00801810">
        <w:rPr>
          <w:rFonts w:asciiTheme="minorHAnsi" w:hAnsiTheme="minorHAnsi" w:cstheme="minorHAnsi"/>
          <w:lang w:eastAsia="en-GB"/>
        </w:rPr>
        <w:t>in a focus group</w:t>
      </w:r>
      <w:r>
        <w:rPr>
          <w:rFonts w:asciiTheme="minorHAnsi" w:hAnsiTheme="minorHAnsi" w:cstheme="minorHAnsi"/>
          <w:lang w:eastAsia="en-GB"/>
        </w:rPr>
        <w:t xml:space="preserve">), but this will be recorded </w:t>
      </w:r>
      <w:proofErr w:type="spellStart"/>
      <w:r w:rsidR="00381E50">
        <w:rPr>
          <w:rFonts w:asciiTheme="minorHAnsi" w:hAnsiTheme="minorHAnsi" w:cstheme="minorHAnsi"/>
          <w:lang w:eastAsia="en-GB"/>
        </w:rPr>
        <w:t>pseudo</w:t>
      </w:r>
      <w:r>
        <w:rPr>
          <w:rFonts w:asciiTheme="minorHAnsi" w:hAnsiTheme="minorHAnsi" w:cstheme="minorHAnsi"/>
          <w:lang w:eastAsia="en-GB"/>
        </w:rPr>
        <w:t>anonymously</w:t>
      </w:r>
      <w:proofErr w:type="spellEnd"/>
      <w:r>
        <w:rPr>
          <w:rFonts w:asciiTheme="minorHAnsi" w:hAnsiTheme="minorHAnsi" w:cstheme="minorHAnsi"/>
          <w:lang w:eastAsia="en-GB"/>
        </w:rPr>
        <w:t xml:space="preserve">. Should you wish to share the output of your activity (a drawing, personal response, creative response) this will be stored </w:t>
      </w:r>
      <w:proofErr w:type="spellStart"/>
      <w:r w:rsidR="00381E50">
        <w:rPr>
          <w:rFonts w:asciiTheme="minorHAnsi" w:hAnsiTheme="minorHAnsi" w:cstheme="minorHAnsi"/>
          <w:lang w:eastAsia="en-GB"/>
        </w:rPr>
        <w:t>pseudo</w:t>
      </w:r>
      <w:r>
        <w:rPr>
          <w:rFonts w:asciiTheme="minorHAnsi" w:hAnsiTheme="minorHAnsi" w:cstheme="minorHAnsi"/>
          <w:lang w:eastAsia="en-GB"/>
        </w:rPr>
        <w:t>anonymously</w:t>
      </w:r>
      <w:proofErr w:type="spellEnd"/>
      <w:r>
        <w:rPr>
          <w:rFonts w:asciiTheme="minorHAnsi" w:hAnsiTheme="minorHAnsi" w:cstheme="minorHAnsi"/>
          <w:lang w:eastAsia="en-GB"/>
        </w:rPr>
        <w:t xml:space="preserve"> and may be used in a publication or to contribute to our research. </w:t>
      </w:r>
    </w:p>
    <w:p w14:paraId="76C5A408" w14:textId="6E1C3DA0" w:rsidR="000A5B26" w:rsidRDefault="00C341C4" w:rsidP="005C737D">
      <w:pPr>
        <w:pStyle w:val="ListParagraph"/>
        <w:numPr>
          <w:ilvl w:val="0"/>
          <w:numId w:val="14"/>
        </w:numPr>
        <w:spacing w:before="0" w:beforeAutospacing="0" w:after="120" w:afterAutospacing="0" w:line="240" w:lineRule="auto"/>
        <w:ind w:left="709" w:hanging="283"/>
        <w:contextualSpacing w:val="0"/>
        <w:rPr>
          <w:rFonts w:asciiTheme="minorHAnsi" w:hAnsiTheme="minorHAnsi" w:cstheme="minorHAnsi"/>
          <w:lang w:eastAsia="en-GB"/>
        </w:rPr>
      </w:pPr>
      <w:r>
        <w:rPr>
          <w:rFonts w:asciiTheme="minorHAnsi" w:hAnsiTheme="minorHAnsi" w:cstheme="minorHAnsi"/>
          <w:lang w:eastAsia="en-GB"/>
        </w:rPr>
        <w:t>The focus group might take 1-2 hours</w:t>
      </w:r>
      <w:r w:rsidR="005E47FA">
        <w:rPr>
          <w:rFonts w:asciiTheme="minorHAnsi" w:hAnsiTheme="minorHAnsi" w:cstheme="minorHAnsi"/>
          <w:lang w:eastAsia="en-GB"/>
        </w:rPr>
        <w:t>; the toolkit can take as long as you wish to engage with it</w:t>
      </w:r>
      <w:r w:rsidR="00646588">
        <w:rPr>
          <w:rFonts w:asciiTheme="minorHAnsi" w:hAnsiTheme="minorHAnsi" w:cstheme="minorHAnsi"/>
          <w:lang w:eastAsia="en-GB"/>
        </w:rPr>
        <w:t>, but it can vary from 30 minutes to 2 hours.</w:t>
      </w:r>
    </w:p>
    <w:p w14:paraId="10874E10" w14:textId="2BC5615D" w:rsidR="00632D20" w:rsidRDefault="00632D20" w:rsidP="005C737D">
      <w:pPr>
        <w:pStyle w:val="ListParagraph"/>
        <w:numPr>
          <w:ilvl w:val="0"/>
          <w:numId w:val="14"/>
        </w:numPr>
        <w:spacing w:before="0" w:beforeAutospacing="0" w:after="120" w:afterAutospacing="0" w:line="240" w:lineRule="auto"/>
        <w:ind w:left="426" w:firstLine="0"/>
        <w:contextualSpacing w:val="0"/>
        <w:rPr>
          <w:rFonts w:asciiTheme="minorHAnsi" w:hAnsiTheme="minorHAnsi" w:cstheme="minorHAnsi"/>
          <w:lang w:eastAsia="en-GB"/>
        </w:rPr>
      </w:pPr>
      <w:r>
        <w:rPr>
          <w:rFonts w:asciiTheme="minorHAnsi" w:hAnsiTheme="minorHAnsi" w:cstheme="minorHAnsi"/>
          <w:lang w:eastAsia="en-GB"/>
        </w:rPr>
        <w:t>Participating in</w:t>
      </w:r>
      <w:r w:rsidR="00E25D0E">
        <w:rPr>
          <w:rFonts w:asciiTheme="minorHAnsi" w:hAnsiTheme="minorHAnsi" w:cstheme="minorHAnsi"/>
          <w:lang w:eastAsia="en-GB"/>
        </w:rPr>
        <w:t xml:space="preserve"> the focus group does not require you to take part in the</w:t>
      </w:r>
      <w:r>
        <w:rPr>
          <w:rFonts w:asciiTheme="minorHAnsi" w:hAnsiTheme="minorHAnsi" w:cstheme="minorHAnsi"/>
          <w:lang w:eastAsia="en-GB"/>
        </w:rPr>
        <w:t xml:space="preserve"> toolkit</w:t>
      </w:r>
      <w:r w:rsidR="005C737D">
        <w:rPr>
          <w:rFonts w:asciiTheme="minorHAnsi" w:hAnsiTheme="minorHAnsi" w:cstheme="minorHAnsi"/>
          <w:lang w:eastAsia="en-GB"/>
        </w:rPr>
        <w:t>; if only oral feedback is given, there will be no textual traces.</w:t>
      </w:r>
    </w:p>
    <w:p w14:paraId="2B6C1616" w14:textId="0B0F06A5" w:rsidR="00591C0B" w:rsidRPr="00C341C4" w:rsidRDefault="00591C0B" w:rsidP="005C737D">
      <w:pPr>
        <w:pStyle w:val="ListParagraph"/>
        <w:numPr>
          <w:ilvl w:val="0"/>
          <w:numId w:val="14"/>
        </w:numPr>
        <w:spacing w:before="0" w:beforeAutospacing="0" w:after="120" w:afterAutospacing="0" w:line="240" w:lineRule="auto"/>
        <w:ind w:left="426" w:firstLine="0"/>
        <w:contextualSpacing w:val="0"/>
        <w:rPr>
          <w:rFonts w:asciiTheme="minorHAnsi" w:hAnsiTheme="minorHAnsi" w:cstheme="minorHAnsi"/>
          <w:lang w:eastAsia="en-GB"/>
        </w:rPr>
      </w:pPr>
      <w:r>
        <w:rPr>
          <w:rFonts w:asciiTheme="minorHAnsi" w:hAnsiTheme="minorHAnsi" w:cstheme="minorHAnsi"/>
          <w:lang w:eastAsia="en-GB"/>
        </w:rPr>
        <w:t>You may opt out during the focus group to not take part.</w:t>
      </w:r>
    </w:p>
    <w:p w14:paraId="5D3DCB9B" w14:textId="677C76A8" w:rsidR="001E79B7" w:rsidRPr="007003B0" w:rsidRDefault="0003119D" w:rsidP="00E83F41">
      <w:pPr>
        <w:pStyle w:val="Heading2"/>
        <w:tabs>
          <w:tab w:val="clear" w:pos="-432"/>
          <w:tab w:val="clear" w:pos="0"/>
          <w:tab w:val="clear" w:pos="576"/>
          <w:tab w:val="clear" w:pos="1152"/>
          <w:tab w:val="clear" w:pos="1728"/>
          <w:tab w:val="clear" w:pos="5760"/>
        </w:tabs>
      </w:pPr>
      <w:r>
        <w:t xml:space="preserve">What are the possible disadvantages and risks </w:t>
      </w:r>
      <w:r w:rsidR="001E79B7" w:rsidRPr="007003B0">
        <w:t xml:space="preserve">in taking </w:t>
      </w:r>
      <w:r w:rsidR="00EA7A45" w:rsidRPr="007003B0">
        <w:t>part</w:t>
      </w:r>
      <w:r w:rsidR="001E79B7" w:rsidRPr="007003B0">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3E5827" w:rsidRPr="006268EC" w14:paraId="1E160193" w14:textId="77777777" w:rsidTr="004E701C">
        <w:trPr>
          <w:trHeight w:val="617"/>
          <w:jc w:val="center"/>
        </w:trPr>
        <w:tc>
          <w:tcPr>
            <w:tcW w:w="2405" w:type="dxa"/>
          </w:tcPr>
          <w:p w14:paraId="65CF6F3D" w14:textId="77777777" w:rsidR="003E5827" w:rsidRPr="00BA08CF" w:rsidRDefault="003E5827" w:rsidP="004E701C">
            <w:pPr>
              <w:spacing w:after="120"/>
              <w:rPr>
                <w:rFonts w:cs="Calibri"/>
                <w:iCs/>
                <w:lang w:eastAsia="en-GB"/>
              </w:rPr>
            </w:pPr>
            <w:r w:rsidRPr="00BA08CF">
              <w:rPr>
                <w:rFonts w:cs="Calibri"/>
                <w:iCs/>
                <w:lang w:eastAsia="en-GB"/>
              </w:rPr>
              <w:t>Questionnaires</w:t>
            </w:r>
            <w:r>
              <w:rPr>
                <w:rFonts w:cs="Calibri"/>
                <w:iCs/>
                <w:lang w:eastAsia="en-GB"/>
              </w:rPr>
              <w:t>/</w:t>
            </w:r>
            <w:r w:rsidRPr="00BA08CF">
              <w:rPr>
                <w:rFonts w:cs="Calibri"/>
                <w:iCs/>
                <w:lang w:eastAsia="en-GB"/>
              </w:rPr>
              <w:t xml:space="preserve"> interview questions</w:t>
            </w:r>
          </w:p>
        </w:tc>
        <w:tc>
          <w:tcPr>
            <w:tcW w:w="6611" w:type="dxa"/>
          </w:tcPr>
          <w:p w14:paraId="61EB61DB" w14:textId="10EFCE5A" w:rsidR="003E5827" w:rsidRPr="006268EC" w:rsidRDefault="003E5827" w:rsidP="004E701C">
            <w:pPr>
              <w:spacing w:after="120"/>
              <w:rPr>
                <w:rFonts w:cs="Calibri"/>
                <w:iCs/>
                <w:lang w:eastAsia="en-GB"/>
              </w:rPr>
            </w:pPr>
            <w:r>
              <w:rPr>
                <w:rFonts w:cs="Calibri"/>
                <w:iCs/>
                <w:lang w:eastAsia="en-GB"/>
              </w:rPr>
              <w:t>Potential for</w:t>
            </w:r>
            <w:r w:rsidRPr="00BA08CF">
              <w:rPr>
                <w:rFonts w:cs="Calibri"/>
                <w:iCs/>
                <w:lang w:eastAsia="en-GB"/>
              </w:rPr>
              <w:t xml:space="preserve"> distress</w:t>
            </w:r>
            <w:r>
              <w:rPr>
                <w:rFonts w:cs="Calibri"/>
                <w:iCs/>
                <w:lang w:eastAsia="en-GB"/>
              </w:rPr>
              <w:t xml:space="preserve"> (you may be asked to reflect on your positionality in relation to gender, race, religion, sexual orientation or culture; should this make you uncomfortable you can skip this activity)</w:t>
            </w:r>
          </w:p>
        </w:tc>
      </w:tr>
    </w:tbl>
    <w:p w14:paraId="33BF7CFD" w14:textId="77777777" w:rsidR="0050401E" w:rsidRPr="007003B0" w:rsidRDefault="0050401E" w:rsidP="00E83F41">
      <w:pPr>
        <w:pStyle w:val="Heading2"/>
        <w:tabs>
          <w:tab w:val="clear" w:pos="-432"/>
          <w:tab w:val="clear" w:pos="0"/>
          <w:tab w:val="clear" w:pos="576"/>
          <w:tab w:val="clear" w:pos="1152"/>
          <w:tab w:val="clear" w:pos="1728"/>
          <w:tab w:val="clear" w:pos="5760"/>
        </w:tabs>
      </w:pPr>
      <w:r w:rsidRPr="007003B0">
        <w:t>Are there any benefits in taking part?</w:t>
      </w:r>
    </w:p>
    <w:p w14:paraId="59FDA9DC" w14:textId="414E9719" w:rsidR="007B66BE" w:rsidRPr="00D64AA7" w:rsidRDefault="00D64AA7" w:rsidP="00D64AA7">
      <w:pPr>
        <w:spacing w:after="0"/>
        <w:rPr>
          <w:rFonts w:cs="Calibri"/>
        </w:rPr>
      </w:pPr>
      <w:r>
        <w:rPr>
          <w:rFonts w:cs="Calibri"/>
        </w:rPr>
        <w:t xml:space="preserve">Your participation will contribute to a more diverse approach to (art) history and will help how we communicate diverse subject positions of the past, in teaching, in publications and in museum displays. This will provide an opportunity for different interpretations and different voices for the display, research and interpretation of historical artefacts, making </w:t>
      </w:r>
      <w:r w:rsidR="00646588">
        <w:rPr>
          <w:rFonts w:cs="Calibri"/>
        </w:rPr>
        <w:t xml:space="preserve">(art) </w:t>
      </w:r>
      <w:r>
        <w:rPr>
          <w:rFonts w:cs="Calibri"/>
        </w:rPr>
        <w:t xml:space="preserve">history more accessible. You will also </w:t>
      </w:r>
      <w:proofErr w:type="gramStart"/>
      <w:r w:rsidR="004C4E42">
        <w:rPr>
          <w:rFonts w:cs="Calibri"/>
        </w:rPr>
        <w:t>have the opportunity to</w:t>
      </w:r>
      <w:proofErr w:type="gramEnd"/>
      <w:r w:rsidR="004C4E42">
        <w:rPr>
          <w:rFonts w:cs="Calibri"/>
        </w:rPr>
        <w:t xml:space="preserve"> </w:t>
      </w:r>
      <w:r>
        <w:rPr>
          <w:rFonts w:cs="Calibri"/>
        </w:rPr>
        <w:t>learn about historic artefacts</w:t>
      </w:r>
      <w:r w:rsidR="004C4E42">
        <w:rPr>
          <w:rFonts w:cs="Calibri"/>
        </w:rPr>
        <w:t xml:space="preserve"> and contribute to their interpretation.</w:t>
      </w:r>
    </w:p>
    <w:p w14:paraId="007AB2F9" w14:textId="598EAB57" w:rsidR="005F03CC" w:rsidRDefault="00971ED5" w:rsidP="00E83F41">
      <w:pPr>
        <w:tabs>
          <w:tab w:val="clear" w:pos="-432"/>
          <w:tab w:val="clear" w:pos="0"/>
          <w:tab w:val="clear" w:pos="576"/>
          <w:tab w:val="clear" w:pos="1152"/>
          <w:tab w:val="clear" w:pos="1728"/>
          <w:tab w:val="clear" w:pos="5760"/>
        </w:tabs>
      </w:pPr>
      <w:bookmarkStart w:id="1" w:name="_[Optional_–_this"/>
      <w:bookmarkEnd w:id="1"/>
      <w:r w:rsidRPr="00B32D37">
        <w:t xml:space="preserve">There will be no payment for taking part in this </w:t>
      </w:r>
      <w:r w:rsidR="00107F57" w:rsidRPr="00B32D37">
        <w:t>research</w:t>
      </w:r>
      <w:r w:rsidRPr="00B32D37">
        <w:t>.</w:t>
      </w:r>
      <w:r w:rsidR="00897A85">
        <w:t xml:space="preserve"> </w:t>
      </w:r>
    </w:p>
    <w:p w14:paraId="59B81731" w14:textId="4D3A603D" w:rsidR="003218A4" w:rsidRDefault="003218A4" w:rsidP="00E83F41">
      <w:pPr>
        <w:pStyle w:val="Heading2"/>
        <w:tabs>
          <w:tab w:val="clear" w:pos="-432"/>
          <w:tab w:val="clear" w:pos="0"/>
          <w:tab w:val="clear" w:pos="576"/>
          <w:tab w:val="clear" w:pos="1152"/>
          <w:tab w:val="clear" w:pos="1728"/>
          <w:tab w:val="clear" w:pos="5760"/>
        </w:tabs>
      </w:pPr>
      <w:r>
        <w:t xml:space="preserve">What information will be </w:t>
      </w:r>
      <w:r w:rsidR="00427685">
        <w:t>collected</w:t>
      </w:r>
      <w:r>
        <w:t xml:space="preserve"> and why is the collection of this information relevant for achieving the research objectives?</w:t>
      </w:r>
      <w:r w:rsidR="00897A85">
        <w:t xml:space="preserve"> </w:t>
      </w:r>
    </w:p>
    <w:p w14:paraId="250446A3" w14:textId="77777777" w:rsidR="00B06E5E" w:rsidRPr="004C353F" w:rsidRDefault="00B06E5E" w:rsidP="00B06E5E">
      <w:pPr>
        <w:pStyle w:val="ListParagraph"/>
        <w:numPr>
          <w:ilvl w:val="0"/>
          <w:numId w:val="16"/>
        </w:numPr>
        <w:spacing w:before="0" w:beforeAutospacing="0" w:after="120" w:afterAutospacing="0" w:line="240" w:lineRule="auto"/>
        <w:ind w:left="714" w:hanging="357"/>
        <w:contextualSpacing w:val="0"/>
        <w:rPr>
          <w:rFonts w:cs="Calibri"/>
          <w:color w:val="000000"/>
        </w:rPr>
      </w:pPr>
      <w:r>
        <w:rPr>
          <w:rFonts w:cs="Calibri"/>
          <w:iCs/>
        </w:rPr>
        <w:t>Feedback will be collated and used in research papers and publications</w:t>
      </w:r>
    </w:p>
    <w:p w14:paraId="3016AAA4" w14:textId="019EE202" w:rsidR="00B06E5E" w:rsidRPr="004C353F" w:rsidRDefault="00B06E5E" w:rsidP="00B06E5E">
      <w:pPr>
        <w:pStyle w:val="ListParagraph"/>
        <w:numPr>
          <w:ilvl w:val="0"/>
          <w:numId w:val="16"/>
        </w:numPr>
        <w:spacing w:before="0" w:beforeAutospacing="0" w:after="120" w:afterAutospacing="0" w:line="240" w:lineRule="auto"/>
        <w:ind w:left="714" w:hanging="357"/>
        <w:contextualSpacing w:val="0"/>
        <w:rPr>
          <w:rFonts w:cs="Calibri"/>
          <w:color w:val="000000"/>
        </w:rPr>
      </w:pPr>
      <w:r>
        <w:rPr>
          <w:rFonts w:cs="Calibri"/>
          <w:iCs/>
        </w:rPr>
        <w:t>Data</w:t>
      </w:r>
      <w:r w:rsidRPr="004C353F">
        <w:rPr>
          <w:rFonts w:cs="Calibri"/>
          <w:iCs/>
        </w:rPr>
        <w:t xml:space="preserve"> will be held</w:t>
      </w:r>
      <w:r>
        <w:rPr>
          <w:rFonts w:cs="Calibri"/>
          <w:iCs/>
        </w:rPr>
        <w:t xml:space="preserve"> in a </w:t>
      </w:r>
      <w:r w:rsidR="00DE72EE">
        <w:rPr>
          <w:rFonts w:cs="Calibri"/>
          <w:iCs/>
        </w:rPr>
        <w:t xml:space="preserve">password protected </w:t>
      </w:r>
      <w:r>
        <w:rPr>
          <w:rFonts w:cs="Calibri"/>
          <w:iCs/>
        </w:rPr>
        <w:t xml:space="preserve">secure site at Oxford University </w:t>
      </w:r>
    </w:p>
    <w:p w14:paraId="709D1DBB" w14:textId="480D3FC4" w:rsidR="00B06E5E" w:rsidRPr="004C353F" w:rsidRDefault="00B06E5E" w:rsidP="00B06E5E">
      <w:pPr>
        <w:pStyle w:val="ListParagraph"/>
        <w:numPr>
          <w:ilvl w:val="0"/>
          <w:numId w:val="16"/>
        </w:numPr>
        <w:spacing w:before="0" w:beforeAutospacing="0" w:after="120" w:afterAutospacing="0" w:line="240" w:lineRule="auto"/>
        <w:ind w:left="714" w:hanging="357"/>
        <w:contextualSpacing w:val="0"/>
        <w:rPr>
          <w:rFonts w:cs="Calibri"/>
          <w:color w:val="000000"/>
        </w:rPr>
      </w:pPr>
      <w:r>
        <w:rPr>
          <w:rFonts w:cs="Calibri"/>
          <w:iCs/>
        </w:rPr>
        <w:t>Data</w:t>
      </w:r>
      <w:r w:rsidRPr="004C353F">
        <w:rPr>
          <w:rFonts w:cs="Calibri"/>
          <w:iCs/>
        </w:rPr>
        <w:t xml:space="preserve"> will be analysed</w:t>
      </w:r>
      <w:r>
        <w:rPr>
          <w:rFonts w:cs="Calibri"/>
          <w:iCs/>
        </w:rPr>
        <w:t xml:space="preserve"> to evaluate the toolkit and to document different perspectives on historic artefacts</w:t>
      </w:r>
    </w:p>
    <w:p w14:paraId="1C2C28D7" w14:textId="59C01C94" w:rsidR="00B06E5E" w:rsidRPr="001205B1" w:rsidRDefault="00B06E5E" w:rsidP="001205B1">
      <w:pPr>
        <w:pStyle w:val="ListParagraph"/>
        <w:numPr>
          <w:ilvl w:val="0"/>
          <w:numId w:val="16"/>
        </w:numPr>
        <w:spacing w:before="0" w:beforeAutospacing="0" w:after="120" w:afterAutospacing="0" w:line="240" w:lineRule="auto"/>
        <w:ind w:left="714" w:hanging="357"/>
        <w:contextualSpacing w:val="0"/>
        <w:rPr>
          <w:rFonts w:cs="Calibri"/>
          <w:color w:val="000000"/>
        </w:rPr>
      </w:pPr>
      <w:r w:rsidRPr="0056110B">
        <w:rPr>
          <w:rFonts w:cs="Calibri"/>
          <w:color w:val="000000"/>
        </w:rPr>
        <w:t xml:space="preserve">Feedback and responses will be retained three years after publication or public release of the work of the research on a </w:t>
      </w:r>
      <w:r>
        <w:rPr>
          <w:rFonts w:cs="Calibri"/>
          <w:color w:val="000000"/>
        </w:rPr>
        <w:t>password protected S</w:t>
      </w:r>
      <w:r w:rsidRPr="0056110B">
        <w:rPr>
          <w:rFonts w:cs="Calibri"/>
          <w:color w:val="000000"/>
        </w:rPr>
        <w:t>hare</w:t>
      </w:r>
      <w:r>
        <w:rPr>
          <w:rFonts w:cs="Calibri"/>
          <w:color w:val="000000"/>
        </w:rPr>
        <w:t>P</w:t>
      </w:r>
      <w:r w:rsidRPr="0056110B">
        <w:rPr>
          <w:rFonts w:cs="Calibri"/>
          <w:color w:val="000000"/>
        </w:rPr>
        <w:t xml:space="preserve">oint site </w:t>
      </w:r>
      <w:r w:rsidR="007E765B">
        <w:rPr>
          <w:rFonts w:cs="Calibri"/>
          <w:color w:val="000000"/>
        </w:rPr>
        <w:t>at Oxford University</w:t>
      </w:r>
      <w:r w:rsidRPr="0056110B">
        <w:rPr>
          <w:rFonts w:cs="Calibri"/>
          <w:color w:val="000000"/>
        </w:rPr>
        <w:t>.</w:t>
      </w:r>
    </w:p>
    <w:p w14:paraId="5BF9332E" w14:textId="211FAF4F" w:rsidR="001E79B7" w:rsidRPr="007003B0" w:rsidRDefault="001E79B7" w:rsidP="00E83F41">
      <w:pPr>
        <w:pStyle w:val="Heading2"/>
        <w:tabs>
          <w:tab w:val="clear" w:pos="-432"/>
          <w:tab w:val="clear" w:pos="0"/>
          <w:tab w:val="clear" w:pos="576"/>
          <w:tab w:val="clear" w:pos="1152"/>
          <w:tab w:val="clear" w:pos="1728"/>
          <w:tab w:val="clear" w:pos="5760"/>
        </w:tabs>
      </w:pPr>
      <w:r w:rsidRPr="007003B0">
        <w:lastRenderedPageBreak/>
        <w:t>Will the research be published?</w:t>
      </w:r>
      <w:r w:rsidR="00B65819">
        <w:t xml:space="preserve"> Could I be identified from any publications or other research outputs?</w:t>
      </w:r>
    </w:p>
    <w:p w14:paraId="1E6D3CEA" w14:textId="181818D9" w:rsidR="002A625E" w:rsidRPr="00B32022" w:rsidRDefault="001A0F51" w:rsidP="002A625E">
      <w:pPr>
        <w:tabs>
          <w:tab w:val="clear" w:pos="-432"/>
          <w:tab w:val="clear" w:pos="0"/>
          <w:tab w:val="clear" w:pos="576"/>
          <w:tab w:val="clear" w:pos="1152"/>
          <w:tab w:val="clear" w:pos="1728"/>
          <w:tab w:val="clear" w:pos="5760"/>
        </w:tabs>
      </w:pPr>
      <w:r>
        <w:t xml:space="preserve">The findings </w:t>
      </w:r>
      <w:r w:rsidR="00A90B55">
        <w:t xml:space="preserve">(including direct quotations) </w:t>
      </w:r>
      <w:r>
        <w:t xml:space="preserve">from the research </w:t>
      </w:r>
      <w:r w:rsidR="00C02471">
        <w:t>may</w:t>
      </w:r>
      <w:r>
        <w:t xml:space="preserve"> be written up </w:t>
      </w:r>
      <w:r w:rsidR="00B061F7">
        <w:t xml:space="preserve">and published in journal articles, books, and on our website. </w:t>
      </w:r>
      <w:r w:rsidR="002A625E">
        <w:t xml:space="preserve">We will keep all contributions </w:t>
      </w:r>
      <w:proofErr w:type="spellStart"/>
      <w:r w:rsidR="00381E50">
        <w:t>pseudo</w:t>
      </w:r>
      <w:r w:rsidR="002A625E">
        <w:t>anonymous</w:t>
      </w:r>
      <w:proofErr w:type="spellEnd"/>
      <w:r w:rsidR="002A625E">
        <w:t>, unless there is a specific request for a participant to be identifiable</w:t>
      </w:r>
      <w:r w:rsidR="00216391">
        <w:t xml:space="preserve"> (in the case of crediting their work)</w:t>
      </w:r>
      <w:r w:rsidR="002A625E">
        <w:t xml:space="preserve">. </w:t>
      </w:r>
    </w:p>
    <w:p w14:paraId="16B9E3F0" w14:textId="6F89D7F2" w:rsidR="007C602D" w:rsidRDefault="007C602D" w:rsidP="00E83F41">
      <w:pPr>
        <w:pStyle w:val="Heading2"/>
        <w:tabs>
          <w:tab w:val="clear" w:pos="-432"/>
          <w:tab w:val="clear" w:pos="0"/>
          <w:tab w:val="clear" w:pos="576"/>
          <w:tab w:val="clear" w:pos="1152"/>
          <w:tab w:val="clear" w:pos="1728"/>
          <w:tab w:val="clear" w:pos="5760"/>
        </w:tabs>
      </w:pPr>
      <w:r w:rsidRPr="007003B0">
        <w:t>Data Protection</w:t>
      </w:r>
    </w:p>
    <w:p w14:paraId="75D70780" w14:textId="7D742619" w:rsidR="00110806" w:rsidRPr="00040B9B" w:rsidRDefault="00040B9B" w:rsidP="00E83F41">
      <w:pPr>
        <w:tabs>
          <w:tab w:val="clear" w:pos="-432"/>
          <w:tab w:val="clear" w:pos="0"/>
          <w:tab w:val="clear" w:pos="576"/>
          <w:tab w:val="clear" w:pos="1152"/>
          <w:tab w:val="clear" w:pos="1728"/>
          <w:tab w:val="clear" w:pos="5760"/>
        </w:tabs>
      </w:pPr>
      <w:r w:rsidRPr="00040B9B">
        <w:t xml:space="preserve">The University of Oxford is the data controller with respect to your personal data, and as such will determine how your personal data is used in the </w:t>
      </w:r>
      <w:r w:rsidR="00107F57">
        <w:t>research</w:t>
      </w:r>
      <w:r w:rsidRPr="00040B9B">
        <w:t>.</w:t>
      </w:r>
      <w:r w:rsidR="00E83F41">
        <w:t xml:space="preserve"> </w:t>
      </w:r>
      <w:r w:rsidRPr="00040B9B">
        <w:t>The University will process your personal data for the purpose of the research outlined ab</w:t>
      </w:r>
      <w:r w:rsidR="00E83F41">
        <w:t xml:space="preserve">ove. </w:t>
      </w:r>
      <w:r w:rsidRPr="00040B9B">
        <w:t>Research is a task that is performed in the public interest.</w:t>
      </w:r>
      <w:r w:rsidR="00E83F41">
        <w:t xml:space="preserve"> </w:t>
      </w:r>
      <w:r w:rsidRPr="00040B9B">
        <w:t>Further information about your rights with respect to your personal data is available</w:t>
      </w:r>
      <w:r w:rsidR="00D50A4A">
        <w:t xml:space="preserve"> from the </w:t>
      </w:r>
      <w:r w:rsidR="00D50A4A" w:rsidRPr="00D50A4A">
        <w:t>University’s Information Compliance website</w:t>
      </w:r>
      <w:r w:rsidR="00D50A4A">
        <w:t xml:space="preserve"> </w:t>
      </w:r>
      <w:r w:rsidR="00C975F5">
        <w:t xml:space="preserve">at </w:t>
      </w:r>
      <w:hyperlink r:id="rId11" w:history="1">
        <w:r w:rsidR="00C975F5" w:rsidRPr="00B52546">
          <w:rPr>
            <w:rStyle w:val="Hyperlink"/>
          </w:rPr>
          <w:t>https://compliance.admin.ox.ac.uk/individual-rights</w:t>
        </w:r>
      </w:hyperlink>
      <w:r w:rsidR="00E364E6">
        <w:t>.</w:t>
      </w:r>
    </w:p>
    <w:p w14:paraId="6CE25D5A" w14:textId="6F443EA6" w:rsidR="00AC70F1" w:rsidRPr="003218A4" w:rsidRDefault="00AC70F1" w:rsidP="00E83F41">
      <w:pPr>
        <w:pStyle w:val="Heading2"/>
        <w:tabs>
          <w:tab w:val="clear" w:pos="-432"/>
          <w:tab w:val="clear" w:pos="0"/>
          <w:tab w:val="clear" w:pos="576"/>
          <w:tab w:val="clear" w:pos="1152"/>
          <w:tab w:val="clear" w:pos="1728"/>
          <w:tab w:val="clear" w:pos="5760"/>
        </w:tabs>
      </w:pPr>
      <w:r w:rsidRPr="003218A4">
        <w:t xml:space="preserve">Who has reviewed this </w:t>
      </w:r>
      <w:r w:rsidR="00107F57">
        <w:t>research</w:t>
      </w:r>
      <w:r w:rsidRPr="003218A4">
        <w:t>?</w:t>
      </w:r>
    </w:p>
    <w:p w14:paraId="3A624F23" w14:textId="0B2117B0" w:rsidR="00897A85" w:rsidRPr="00897A85" w:rsidRDefault="00AC70F1" w:rsidP="00897A85">
      <w:pPr>
        <w:tabs>
          <w:tab w:val="clear" w:pos="-432"/>
          <w:tab w:val="clear" w:pos="0"/>
          <w:tab w:val="clear" w:pos="576"/>
          <w:tab w:val="clear" w:pos="1152"/>
          <w:tab w:val="clear" w:pos="1728"/>
          <w:tab w:val="clear" w:pos="5760"/>
        </w:tabs>
      </w:pPr>
      <w:r w:rsidRPr="003218A4">
        <w:t xml:space="preserve">This </w:t>
      </w:r>
      <w:r w:rsidR="00107F57">
        <w:t>research</w:t>
      </w:r>
      <w:r w:rsidRPr="003218A4">
        <w:t xml:space="preserve"> has </w:t>
      </w:r>
      <w:r w:rsidR="005E1DD9">
        <w:t xml:space="preserve">received </w:t>
      </w:r>
      <w:r w:rsidR="00FC54AD">
        <w:t>favourable opinion</w:t>
      </w:r>
      <w:r w:rsidR="005E1DD9">
        <w:t xml:space="preserve"> from</w:t>
      </w:r>
      <w:r w:rsidRPr="003218A4">
        <w:t xml:space="preserve"> </w:t>
      </w:r>
      <w:r>
        <w:t xml:space="preserve">a subcommittee of </w:t>
      </w:r>
      <w:r w:rsidRPr="003218A4">
        <w:t>the University of Oxford Central University Research Ethics Committee</w:t>
      </w:r>
      <w:r w:rsidR="005E1DD9">
        <w:t xml:space="preserve">. </w:t>
      </w:r>
      <w:r w:rsidR="00C2599E">
        <w:t>(E</w:t>
      </w:r>
      <w:r>
        <w:t>thics reference</w:t>
      </w:r>
      <w:r w:rsidRPr="003218A4">
        <w:t xml:space="preserve">: </w:t>
      </w:r>
      <w:r w:rsidR="00542637" w:rsidRPr="00542637">
        <w:rPr>
          <w:b/>
        </w:rPr>
        <w:t xml:space="preserve">Continuing Education (OUDCE) DREC </w:t>
      </w:r>
      <w:r w:rsidR="00542637" w:rsidRPr="00542637">
        <w:rPr>
          <w:b/>
          <w:bCs/>
        </w:rPr>
        <w:t xml:space="preserve">- </w:t>
      </w:r>
      <w:r w:rsidR="00542637" w:rsidRPr="00542637">
        <w:rPr>
          <w:b/>
        </w:rPr>
        <w:t>2581407</w:t>
      </w:r>
      <w:r w:rsidR="00C2599E">
        <w:rPr>
          <w:b/>
        </w:rPr>
        <w:t>)</w:t>
      </w:r>
      <w:r w:rsidRPr="003218A4">
        <w:t>.</w:t>
      </w:r>
      <w:r w:rsidR="00897A85">
        <w:t xml:space="preserve"> </w:t>
      </w:r>
    </w:p>
    <w:p w14:paraId="4A01C970" w14:textId="64332670" w:rsidR="00897A85" w:rsidRPr="003218A4" w:rsidRDefault="00897A85" w:rsidP="00897A85">
      <w:pPr>
        <w:pStyle w:val="Heading2"/>
      </w:pPr>
      <w:r w:rsidRPr="003218A4">
        <w:t xml:space="preserve">Who do I contact if I have a concern about the </w:t>
      </w:r>
      <w:r>
        <w:t xml:space="preserve">research </w:t>
      </w:r>
      <w:r w:rsidRPr="003218A4">
        <w:t xml:space="preserve">or </w:t>
      </w:r>
      <w:proofErr w:type="gramStart"/>
      <w:r w:rsidRPr="003218A4">
        <w:t>I wish</w:t>
      </w:r>
      <w:proofErr w:type="gramEnd"/>
      <w:r w:rsidRPr="003218A4">
        <w:t xml:space="preserve"> to complain?</w:t>
      </w:r>
      <w:r w:rsidR="00FB645C">
        <w:t xml:space="preserve"> </w:t>
      </w:r>
    </w:p>
    <w:p w14:paraId="40D0EAE2" w14:textId="5C56C228" w:rsidR="00C13A3D" w:rsidRDefault="00C13A3D" w:rsidP="00C13A3D">
      <w:pPr>
        <w:spacing w:after="120"/>
      </w:pPr>
      <w:r w:rsidRPr="00AC70F1">
        <w:t xml:space="preserve">If you have a concern about any aspect of this </w:t>
      </w:r>
      <w:r>
        <w:t>research</w:t>
      </w:r>
      <w:r w:rsidRPr="00AC70F1">
        <w:t xml:space="preserve">, please contact </w:t>
      </w:r>
      <w:r w:rsidR="002A12FF">
        <w:rPr>
          <w:i/>
        </w:rPr>
        <w:t xml:space="preserve">Dr Leah R. Clark, </w:t>
      </w:r>
      <w:hyperlink r:id="rId12" w:history="1">
        <w:r w:rsidR="002A12FF" w:rsidRPr="007A7CE5">
          <w:rPr>
            <w:rStyle w:val="Hyperlink"/>
            <w:i/>
          </w:rPr>
          <w:t>leah.clark@conted.ox.ac.uk</w:t>
        </w:r>
      </w:hyperlink>
      <w:r w:rsidR="002A12FF">
        <w:rPr>
          <w:i/>
        </w:rPr>
        <w:t xml:space="preserve"> </w:t>
      </w:r>
      <w:r w:rsidRPr="00AC70F1">
        <w:t>and we will do our best to answer your query</w:t>
      </w:r>
      <w:r w:rsidRPr="009F2BC0">
        <w:t>. We w</w:t>
      </w:r>
      <w:r w:rsidRPr="00AC70F1">
        <w:t>ill acknowledge your concern within 10 working days and give you an indication of how it will be dealt with. If you remain unhappy or wish to make a formal complaint, please contact</w:t>
      </w:r>
    </w:p>
    <w:p w14:paraId="41886C15" w14:textId="170C802D" w:rsidR="00C13A3D" w:rsidRPr="00EA7AC9" w:rsidRDefault="00EA7AC9" w:rsidP="00EA7AC9">
      <w:pPr>
        <w:spacing w:after="120"/>
        <w:rPr>
          <w:rFonts w:cstheme="minorHAnsi"/>
          <w:color w:val="000000"/>
        </w:rPr>
      </w:pPr>
      <w:r>
        <w:rPr>
          <w:rFonts w:cstheme="minorHAnsi"/>
          <w:color w:val="000000"/>
        </w:rPr>
        <w:t>T</w:t>
      </w:r>
      <w:r w:rsidR="00C13A3D">
        <w:rPr>
          <w:rFonts w:cstheme="minorHAnsi"/>
          <w:color w:val="000000"/>
        </w:rPr>
        <w:t xml:space="preserve">he </w:t>
      </w:r>
      <w:r w:rsidR="00C13A3D" w:rsidRPr="009F2BC0">
        <w:rPr>
          <w:rFonts w:cstheme="minorHAnsi"/>
          <w:color w:val="000000"/>
        </w:rPr>
        <w:t xml:space="preserve">University of Oxford Research Governance, Ethics &amp; Assurance (RGEA) </w:t>
      </w:r>
      <w:r w:rsidR="00C13A3D">
        <w:rPr>
          <w:rFonts w:cstheme="minorHAnsi"/>
          <w:color w:val="000000"/>
        </w:rPr>
        <w:t xml:space="preserve">team at </w:t>
      </w:r>
      <w:hyperlink r:id="rId13" w:history="1">
        <w:r w:rsidR="00C13A3D" w:rsidRPr="00E01E9C">
          <w:rPr>
            <w:rStyle w:val="Hyperlink"/>
            <w:rFonts w:cstheme="minorHAnsi"/>
          </w:rPr>
          <w:t>rgea.complaints@admin.ox.ac.uk</w:t>
        </w:r>
      </w:hyperlink>
      <w:r w:rsidR="00C13A3D">
        <w:rPr>
          <w:rFonts w:cstheme="minorHAnsi"/>
          <w:color w:val="000000"/>
        </w:rPr>
        <w:t xml:space="preserve"> or on</w:t>
      </w:r>
      <w:r w:rsidR="00C13A3D" w:rsidRPr="009F2BC0">
        <w:rPr>
          <w:rFonts w:cstheme="minorHAnsi"/>
          <w:color w:val="000000"/>
        </w:rPr>
        <w:t xml:space="preserve"> </w:t>
      </w:r>
      <w:r w:rsidR="00BB1778">
        <w:rPr>
          <w:rFonts w:cstheme="minorHAnsi"/>
          <w:color w:val="000000" w:themeColor="text1"/>
          <w:shd w:val="clear" w:color="auto" w:fill="FFFFFF"/>
        </w:rPr>
        <w:t>+44 (0)</w:t>
      </w:r>
      <w:r w:rsidR="00C13A3D" w:rsidRPr="009F2BC0">
        <w:rPr>
          <w:rFonts w:cstheme="minorHAnsi"/>
          <w:color w:val="000000" w:themeColor="text1"/>
          <w:shd w:val="clear" w:color="auto" w:fill="FFFFFF"/>
        </w:rPr>
        <w:t>1865 616480</w:t>
      </w:r>
      <w:r w:rsidR="00C13A3D">
        <w:rPr>
          <w:rFonts w:cstheme="minorHAnsi"/>
        </w:rPr>
        <w:t>.</w:t>
      </w:r>
    </w:p>
    <w:p w14:paraId="14ABE41A" w14:textId="41B503F8" w:rsidR="00AC70F1" w:rsidRPr="007003B0" w:rsidRDefault="00AC70F1" w:rsidP="00E83F41">
      <w:pPr>
        <w:pStyle w:val="Heading2"/>
        <w:tabs>
          <w:tab w:val="clear" w:pos="-432"/>
          <w:tab w:val="clear" w:pos="0"/>
          <w:tab w:val="clear" w:pos="576"/>
          <w:tab w:val="clear" w:pos="1152"/>
          <w:tab w:val="clear" w:pos="1728"/>
          <w:tab w:val="clear" w:pos="5760"/>
        </w:tabs>
      </w:pPr>
      <w:r w:rsidRPr="007003B0">
        <w:t>Further Information and Contact Details</w:t>
      </w:r>
      <w:r w:rsidR="00897A85">
        <w:t xml:space="preserve"> </w:t>
      </w:r>
    </w:p>
    <w:p w14:paraId="215A6DD3" w14:textId="69C98856" w:rsidR="00AC70F1" w:rsidRDefault="00AC70F1" w:rsidP="00E83F41">
      <w:pPr>
        <w:tabs>
          <w:tab w:val="clear" w:pos="-432"/>
          <w:tab w:val="clear" w:pos="0"/>
          <w:tab w:val="clear" w:pos="576"/>
          <w:tab w:val="clear" w:pos="1152"/>
          <w:tab w:val="clear" w:pos="1728"/>
          <w:tab w:val="clear" w:pos="5760"/>
        </w:tabs>
      </w:pPr>
      <w:r w:rsidRPr="00AC70F1">
        <w:t xml:space="preserve">If you would like to discuss the research with someone beforehand (or if you have questions afterwards), please contact: </w:t>
      </w:r>
    </w:p>
    <w:p w14:paraId="64ED9662" w14:textId="6E7689D8" w:rsidR="00965DED" w:rsidRPr="00523A32" w:rsidRDefault="00965DED" w:rsidP="00523A32">
      <w:pPr>
        <w:tabs>
          <w:tab w:val="clear" w:pos="-432"/>
          <w:tab w:val="clear" w:pos="0"/>
          <w:tab w:val="clear" w:pos="576"/>
          <w:tab w:val="clear" w:pos="1152"/>
          <w:tab w:val="clear" w:pos="1728"/>
          <w:tab w:val="clear" w:pos="5760"/>
        </w:tabs>
        <w:spacing w:before="0" w:beforeAutospacing="0" w:after="0" w:afterAutospacing="0"/>
        <w:rPr>
          <w:rFonts w:cstheme="minorHAnsi"/>
        </w:rPr>
      </w:pPr>
      <w:r w:rsidRPr="00523A32">
        <w:rPr>
          <w:rFonts w:cstheme="minorHAnsi"/>
        </w:rPr>
        <w:t xml:space="preserve">Dr Leah R. Clark, </w:t>
      </w:r>
    </w:p>
    <w:p w14:paraId="2B64D3E3" w14:textId="03CA2623" w:rsidR="00965DED" w:rsidRPr="00523A32" w:rsidRDefault="00965DED" w:rsidP="00523A32">
      <w:pPr>
        <w:tabs>
          <w:tab w:val="clear" w:pos="-432"/>
          <w:tab w:val="clear" w:pos="0"/>
          <w:tab w:val="clear" w:pos="576"/>
          <w:tab w:val="clear" w:pos="1152"/>
          <w:tab w:val="clear" w:pos="1728"/>
          <w:tab w:val="clear" w:pos="5760"/>
        </w:tabs>
        <w:spacing w:before="0" w:beforeAutospacing="0" w:after="0" w:afterAutospacing="0"/>
        <w:rPr>
          <w:rFonts w:cstheme="minorHAnsi"/>
        </w:rPr>
      </w:pPr>
      <w:r w:rsidRPr="00523A32">
        <w:rPr>
          <w:rFonts w:cstheme="minorHAnsi"/>
        </w:rPr>
        <w:t>Oxford Lifelong Learning</w:t>
      </w:r>
    </w:p>
    <w:p w14:paraId="48646085" w14:textId="56DCFE62" w:rsidR="00576D2D" w:rsidRPr="00523A32" w:rsidRDefault="00523A32" w:rsidP="00523A32">
      <w:pPr>
        <w:tabs>
          <w:tab w:val="clear" w:pos="-432"/>
          <w:tab w:val="clear" w:pos="0"/>
          <w:tab w:val="clear" w:pos="576"/>
          <w:tab w:val="clear" w:pos="1152"/>
          <w:tab w:val="clear" w:pos="1728"/>
          <w:tab w:val="clear" w:pos="5760"/>
        </w:tabs>
        <w:spacing w:before="0" w:beforeAutospacing="0" w:after="0" w:afterAutospacing="0"/>
        <w:rPr>
          <w:rFonts w:cstheme="minorHAnsi"/>
        </w:rPr>
      </w:pPr>
      <w:r w:rsidRPr="00523A32">
        <w:rPr>
          <w:rFonts w:cstheme="minorHAnsi"/>
          <w:color w:val="1F1F1F"/>
          <w:sz w:val="21"/>
          <w:szCs w:val="21"/>
          <w:shd w:val="clear" w:color="auto" w:fill="FFFFFF"/>
        </w:rPr>
        <w:t>1 Wellington Square, Oxford OX1 2JA</w:t>
      </w:r>
    </w:p>
    <w:p w14:paraId="2794D756" w14:textId="3BC68E15" w:rsidR="00897A85" w:rsidRPr="00523A32" w:rsidRDefault="00965DED" w:rsidP="00523A32">
      <w:pPr>
        <w:tabs>
          <w:tab w:val="clear" w:pos="-432"/>
          <w:tab w:val="clear" w:pos="0"/>
          <w:tab w:val="clear" w:pos="576"/>
          <w:tab w:val="clear" w:pos="1152"/>
          <w:tab w:val="clear" w:pos="1728"/>
          <w:tab w:val="clear" w:pos="5760"/>
        </w:tabs>
        <w:spacing w:before="0" w:beforeAutospacing="0" w:after="0" w:afterAutospacing="0"/>
        <w:rPr>
          <w:rFonts w:cstheme="minorHAnsi"/>
        </w:rPr>
      </w:pPr>
      <w:r w:rsidRPr="00523A32">
        <w:rPr>
          <w:rFonts w:cstheme="minorHAnsi"/>
        </w:rPr>
        <w:t>leah.clark@conted.ox.ac.uk</w:t>
      </w:r>
    </w:p>
    <w:sectPr w:rsidR="00897A85" w:rsidRPr="00523A32" w:rsidSect="007003B0">
      <w:headerReference w:type="default" r:id="rId14"/>
      <w:footerReference w:type="default" r:id="rId15"/>
      <w:headerReference w:type="first" r:id="rId16"/>
      <w:footerReference w:type="first" r:id="rId17"/>
      <w:pgSz w:w="11907" w:h="16840" w:code="9"/>
      <w:pgMar w:top="1440" w:right="1440" w:bottom="1440" w:left="1440"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8147" w14:textId="77777777" w:rsidR="00D77276" w:rsidRDefault="00D77276" w:rsidP="0059163A">
      <w:r>
        <w:separator/>
      </w:r>
    </w:p>
  </w:endnote>
  <w:endnote w:type="continuationSeparator" w:id="0">
    <w:p w14:paraId="3EF71944" w14:textId="77777777" w:rsidR="00D77276" w:rsidRDefault="00D77276" w:rsidP="0059163A">
      <w:r>
        <w:continuationSeparator/>
      </w:r>
    </w:p>
  </w:endnote>
  <w:endnote w:type="continuationNotice" w:id="1">
    <w:p w14:paraId="63CCD9A6" w14:textId="77777777" w:rsidR="00D77276" w:rsidRDefault="00D77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B719" w14:textId="23AA6774" w:rsidR="00B75699" w:rsidRPr="00DC52B9" w:rsidRDefault="002B12B0" w:rsidP="00E43C50">
    <w:pPr>
      <w:pStyle w:val="Header"/>
      <w:tabs>
        <w:tab w:val="clear" w:pos="-432"/>
        <w:tab w:val="clear" w:pos="0"/>
        <w:tab w:val="clear" w:pos="576"/>
        <w:tab w:val="clear" w:pos="1152"/>
        <w:tab w:val="clear" w:pos="1728"/>
        <w:tab w:val="clear" w:pos="4153"/>
        <w:tab w:val="clear" w:pos="5760"/>
        <w:tab w:val="clear" w:pos="8306"/>
      </w:tabs>
      <w:rPr>
        <w:rFonts w:ascii="Calibri" w:hAnsi="Calibri"/>
        <w:sz w:val="18"/>
        <w:szCs w:val="18"/>
      </w:rPr>
    </w:pPr>
    <w:r>
      <w:rPr>
        <w:rFonts w:ascii="Calibri" w:hAnsi="Calibri"/>
        <w:sz w:val="18"/>
        <w:szCs w:val="18"/>
      </w:rPr>
      <w:t>Sensory Subjectivities Participant Information Sheet</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00C13A3D">
      <w:rPr>
        <w:rFonts w:ascii="Calibri" w:hAnsi="Calibri"/>
        <w:sz w:val="18"/>
        <w:szCs w:val="18"/>
      </w:rPr>
      <w:tab/>
    </w:r>
    <w:r w:rsidR="00C13A3D" w:rsidRPr="003B157A">
      <w:rPr>
        <w:rFonts w:ascii="Calibri" w:hAnsi="Calibri" w:cs="Arial"/>
        <w:sz w:val="18"/>
        <w:szCs w:val="18"/>
      </w:rPr>
      <w:t xml:space="preserve">Page </w:t>
    </w:r>
    <w:r w:rsidR="00C13A3D" w:rsidRPr="003B157A">
      <w:rPr>
        <w:rFonts w:ascii="Calibri" w:hAnsi="Calibri" w:cs="Arial"/>
        <w:bCs/>
        <w:sz w:val="18"/>
        <w:szCs w:val="18"/>
      </w:rPr>
      <w:fldChar w:fldCharType="begin"/>
    </w:r>
    <w:r w:rsidR="00C13A3D" w:rsidRPr="003B157A">
      <w:rPr>
        <w:rFonts w:ascii="Calibri" w:hAnsi="Calibri" w:cs="Arial"/>
        <w:bCs/>
        <w:sz w:val="18"/>
        <w:szCs w:val="18"/>
      </w:rPr>
      <w:instrText xml:space="preserve"> PAGE </w:instrText>
    </w:r>
    <w:r w:rsidR="00C13A3D" w:rsidRPr="003B157A">
      <w:rPr>
        <w:rFonts w:ascii="Calibri" w:hAnsi="Calibri" w:cs="Arial"/>
        <w:bCs/>
        <w:sz w:val="18"/>
        <w:szCs w:val="18"/>
      </w:rPr>
      <w:fldChar w:fldCharType="separate"/>
    </w:r>
    <w:r w:rsidR="00C13A3D">
      <w:rPr>
        <w:rFonts w:ascii="Calibri" w:hAnsi="Calibri" w:cs="Arial"/>
        <w:bCs/>
        <w:sz w:val="18"/>
        <w:szCs w:val="18"/>
      </w:rPr>
      <w:t>1</w:t>
    </w:r>
    <w:r w:rsidR="00C13A3D" w:rsidRPr="003B157A">
      <w:rPr>
        <w:rFonts w:ascii="Calibri" w:hAnsi="Calibri" w:cs="Arial"/>
        <w:bCs/>
        <w:sz w:val="18"/>
        <w:szCs w:val="18"/>
      </w:rPr>
      <w:fldChar w:fldCharType="end"/>
    </w:r>
    <w:r w:rsidR="00C13A3D" w:rsidRPr="003B157A">
      <w:rPr>
        <w:rFonts w:ascii="Calibri" w:hAnsi="Calibri" w:cs="Arial"/>
        <w:sz w:val="18"/>
        <w:szCs w:val="18"/>
      </w:rPr>
      <w:t xml:space="preserve"> of </w:t>
    </w:r>
    <w:r w:rsidR="00C13A3D" w:rsidRPr="003B157A">
      <w:rPr>
        <w:rFonts w:ascii="Calibri" w:hAnsi="Calibri" w:cs="Arial"/>
        <w:bCs/>
        <w:sz w:val="18"/>
        <w:szCs w:val="18"/>
      </w:rPr>
      <w:fldChar w:fldCharType="begin"/>
    </w:r>
    <w:r w:rsidR="00C13A3D" w:rsidRPr="003B157A">
      <w:rPr>
        <w:rFonts w:ascii="Calibri" w:hAnsi="Calibri" w:cs="Arial"/>
        <w:bCs/>
        <w:sz w:val="18"/>
        <w:szCs w:val="18"/>
      </w:rPr>
      <w:instrText xml:space="preserve"> NUMPAGES  </w:instrText>
    </w:r>
    <w:r w:rsidR="00C13A3D" w:rsidRPr="003B157A">
      <w:rPr>
        <w:rFonts w:ascii="Calibri" w:hAnsi="Calibri" w:cs="Arial"/>
        <w:bCs/>
        <w:sz w:val="18"/>
        <w:szCs w:val="18"/>
      </w:rPr>
      <w:fldChar w:fldCharType="separate"/>
    </w:r>
    <w:r w:rsidR="00C13A3D">
      <w:rPr>
        <w:rFonts w:ascii="Calibri" w:hAnsi="Calibri" w:cs="Arial"/>
        <w:bCs/>
        <w:sz w:val="18"/>
        <w:szCs w:val="18"/>
      </w:rPr>
      <w:t>5</w:t>
    </w:r>
    <w:r w:rsidR="00C13A3D"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1E6D" w14:textId="7F313CCA" w:rsidR="00B75699" w:rsidRPr="003B157A" w:rsidRDefault="00965DED" w:rsidP="00C13A3D">
    <w:pPr>
      <w:pStyle w:val="Header"/>
      <w:tabs>
        <w:tab w:val="clear" w:pos="-432"/>
        <w:tab w:val="clear" w:pos="0"/>
        <w:tab w:val="clear" w:pos="576"/>
        <w:tab w:val="clear" w:pos="1152"/>
        <w:tab w:val="clear" w:pos="1728"/>
        <w:tab w:val="clear" w:pos="4153"/>
        <w:tab w:val="clear" w:pos="5760"/>
        <w:tab w:val="clear" w:pos="8306"/>
      </w:tabs>
      <w:ind w:left="-284"/>
      <w:rPr>
        <w:rFonts w:ascii="Calibri" w:hAnsi="Calibri"/>
        <w:sz w:val="18"/>
        <w:szCs w:val="18"/>
      </w:rPr>
    </w:pPr>
    <w:r>
      <w:rPr>
        <w:rFonts w:ascii="Calibri" w:hAnsi="Calibri"/>
        <w:sz w:val="18"/>
        <w:szCs w:val="18"/>
      </w:rPr>
      <w:t>Sensory Subjectivities Participant Information Sheet</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00397D13">
      <w:rPr>
        <w:rFonts w:ascii="Calibri" w:hAnsi="Calibri"/>
        <w:sz w:val="18"/>
        <w:szCs w:val="18"/>
      </w:rPr>
      <w:tab/>
    </w:r>
    <w:r w:rsidR="00397D13" w:rsidRPr="003B157A">
      <w:rPr>
        <w:rFonts w:ascii="Calibri" w:hAnsi="Calibri" w:cs="Arial"/>
        <w:sz w:val="18"/>
        <w:szCs w:val="18"/>
      </w:rPr>
      <w:t xml:space="preserve">Page </w:t>
    </w:r>
    <w:r w:rsidR="00397D13" w:rsidRPr="003B157A">
      <w:rPr>
        <w:rFonts w:ascii="Calibri" w:hAnsi="Calibri" w:cs="Arial"/>
        <w:bCs/>
        <w:sz w:val="18"/>
        <w:szCs w:val="18"/>
      </w:rPr>
      <w:fldChar w:fldCharType="begin"/>
    </w:r>
    <w:r w:rsidR="00397D13" w:rsidRPr="003B157A">
      <w:rPr>
        <w:rFonts w:ascii="Calibri" w:hAnsi="Calibri" w:cs="Arial"/>
        <w:bCs/>
        <w:sz w:val="18"/>
        <w:szCs w:val="18"/>
      </w:rPr>
      <w:instrText xml:space="preserve"> PAGE </w:instrText>
    </w:r>
    <w:r w:rsidR="00397D13" w:rsidRPr="003B157A">
      <w:rPr>
        <w:rFonts w:ascii="Calibri" w:hAnsi="Calibri" w:cs="Arial"/>
        <w:bCs/>
        <w:sz w:val="18"/>
        <w:szCs w:val="18"/>
      </w:rPr>
      <w:fldChar w:fldCharType="separate"/>
    </w:r>
    <w:r w:rsidR="00397D13">
      <w:rPr>
        <w:rFonts w:ascii="Calibri" w:hAnsi="Calibri" w:cs="Arial"/>
        <w:bCs/>
        <w:sz w:val="18"/>
        <w:szCs w:val="18"/>
      </w:rPr>
      <w:t>3</w:t>
    </w:r>
    <w:r w:rsidR="00397D13" w:rsidRPr="003B157A">
      <w:rPr>
        <w:rFonts w:ascii="Calibri" w:hAnsi="Calibri" w:cs="Arial"/>
        <w:bCs/>
        <w:sz w:val="18"/>
        <w:szCs w:val="18"/>
      </w:rPr>
      <w:fldChar w:fldCharType="end"/>
    </w:r>
    <w:r w:rsidR="00397D13" w:rsidRPr="003B157A">
      <w:rPr>
        <w:rFonts w:ascii="Calibri" w:hAnsi="Calibri" w:cs="Arial"/>
        <w:sz w:val="18"/>
        <w:szCs w:val="18"/>
      </w:rPr>
      <w:t xml:space="preserve"> of </w:t>
    </w:r>
    <w:r w:rsidR="00397D13" w:rsidRPr="003B157A">
      <w:rPr>
        <w:rFonts w:ascii="Calibri" w:hAnsi="Calibri" w:cs="Arial"/>
        <w:bCs/>
        <w:sz w:val="18"/>
        <w:szCs w:val="18"/>
      </w:rPr>
      <w:fldChar w:fldCharType="begin"/>
    </w:r>
    <w:r w:rsidR="00397D13" w:rsidRPr="003B157A">
      <w:rPr>
        <w:rFonts w:ascii="Calibri" w:hAnsi="Calibri" w:cs="Arial"/>
        <w:bCs/>
        <w:sz w:val="18"/>
        <w:szCs w:val="18"/>
      </w:rPr>
      <w:instrText xml:space="preserve"> NUMPAGES  </w:instrText>
    </w:r>
    <w:r w:rsidR="00397D13" w:rsidRPr="003B157A">
      <w:rPr>
        <w:rFonts w:ascii="Calibri" w:hAnsi="Calibri" w:cs="Arial"/>
        <w:bCs/>
        <w:sz w:val="18"/>
        <w:szCs w:val="18"/>
      </w:rPr>
      <w:fldChar w:fldCharType="separate"/>
    </w:r>
    <w:r w:rsidR="00397D13">
      <w:rPr>
        <w:rFonts w:ascii="Calibri" w:hAnsi="Calibri" w:cs="Arial"/>
        <w:bCs/>
        <w:sz w:val="18"/>
        <w:szCs w:val="18"/>
      </w:rPr>
      <w:t>5</w:t>
    </w:r>
    <w:r w:rsidR="00397D13"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D082" w14:textId="77777777" w:rsidR="00D77276" w:rsidRDefault="00D77276" w:rsidP="0059163A">
      <w:r>
        <w:separator/>
      </w:r>
    </w:p>
  </w:footnote>
  <w:footnote w:type="continuationSeparator" w:id="0">
    <w:p w14:paraId="2CDF7816" w14:textId="77777777" w:rsidR="00D77276" w:rsidRDefault="00D77276" w:rsidP="0059163A">
      <w:r>
        <w:continuationSeparator/>
      </w:r>
    </w:p>
  </w:footnote>
  <w:footnote w:type="continuationNotice" w:id="1">
    <w:p w14:paraId="150E209F" w14:textId="77777777" w:rsidR="00D77276" w:rsidRDefault="00D77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0550" w14:textId="77777777" w:rsidR="00B75699" w:rsidRDefault="00B756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B60D" w14:textId="0E514DE9" w:rsidR="00E83F41" w:rsidRPr="002458E0" w:rsidRDefault="00E83F41" w:rsidP="0095507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noProof/>
        <w:sz w:val="20"/>
        <w:highlight w:val="lightGray"/>
        <w:lang w:eastAsia="en-GB"/>
      </w:rPr>
      <w:drawing>
        <wp:anchor distT="0" distB="0" distL="114300" distR="114300" simplePos="0" relativeHeight="251658240" behindDoc="0" locked="0" layoutInCell="1" allowOverlap="1" wp14:anchorId="02334068" wp14:editId="691CA320">
          <wp:simplePos x="0" y="0"/>
          <wp:positionH relativeFrom="margin">
            <wp:align>right</wp:align>
          </wp:positionH>
          <wp:positionV relativeFrom="margin">
            <wp:posOffset>-1381125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00955071">
      <w:rPr>
        <w:noProof/>
        <w:sz w:val="20"/>
      </w:rPr>
      <w:drawing>
        <wp:inline distT="0" distB="0" distL="0" distR="0" wp14:anchorId="4FB71605" wp14:editId="5C8B9FFF">
          <wp:extent cx="1071844" cy="618979"/>
          <wp:effectExtent l="0" t="0" r="0" b="3810"/>
          <wp:docPr id="887720707" name="Picture 2"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20707" name="Picture 2" descr="A close-up of several logos&#10;&#10;AI-generated content may be incorrect."/>
                  <pic:cNvPicPr/>
                </pic:nvPicPr>
                <pic:blipFill>
                  <a:blip r:embed="rId2"/>
                  <a:stretch>
                    <a:fillRect/>
                  </a:stretch>
                </pic:blipFill>
                <pic:spPr>
                  <a:xfrm>
                    <a:off x="0" y="0"/>
                    <a:ext cx="1112760" cy="642608"/>
                  </a:xfrm>
                  <a:prstGeom prst="rect">
                    <a:avLst/>
                  </a:prstGeom>
                </pic:spPr>
              </pic:pic>
            </a:graphicData>
          </a:graphic>
        </wp:inline>
      </w:drawing>
    </w:r>
  </w:p>
  <w:p w14:paraId="011A81D9" w14:textId="68522DAF" w:rsidR="00E83F41" w:rsidRPr="002458E0" w:rsidRDefault="00F4624B"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Pr>
        <w:sz w:val="20"/>
        <w:highlight w:val="lightGray"/>
      </w:rPr>
      <w:t>Dr Leah R. Clark</w:t>
    </w:r>
  </w:p>
  <w:p w14:paraId="70F4050C" w14:textId="2242059D" w:rsidR="00E83F41" w:rsidRDefault="00C20839"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Pr>
        <w:sz w:val="20"/>
        <w:highlight w:val="lightGray"/>
      </w:rPr>
      <w:t>Oxford Lifelong Learning</w:t>
    </w:r>
  </w:p>
  <w:p w14:paraId="3BADB5BD" w14:textId="79607409" w:rsidR="00C20839" w:rsidRDefault="00965DED"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Pr>
        <w:sz w:val="20"/>
        <w:highlight w:val="lightGray"/>
      </w:rPr>
      <w:t>University</w:t>
    </w:r>
    <w:r w:rsidR="00C20839">
      <w:rPr>
        <w:sz w:val="20"/>
        <w:highlight w:val="lightGray"/>
      </w:rPr>
      <w:t xml:space="preserve"> of Oxford</w:t>
    </w:r>
  </w:p>
  <w:p w14:paraId="39EB6C6E" w14:textId="415D4FF2" w:rsidR="000C53DA" w:rsidRPr="002458E0" w:rsidRDefault="000C53DA"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0C53DA">
      <w:rPr>
        <w:sz w:val="20"/>
        <w:highlight w:val="lightGray"/>
      </w:rPr>
      <w:t>1 Wellington Square, Oxford OX1 2JA</w:t>
    </w:r>
  </w:p>
  <w:p w14:paraId="5C72856F" w14:textId="2746AF36" w:rsidR="00E83F41" w:rsidRPr="002458E0"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sz w:val="20"/>
        <w:highlight w:val="lightGray"/>
      </w:rPr>
      <w:t xml:space="preserve"> </w:t>
    </w:r>
  </w:p>
  <w:p w14:paraId="5778418C" w14:textId="693EBDA5" w:rsidR="00E83F41"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sz w:val="20"/>
        <w:highlight w:val="lightGray"/>
      </w:rPr>
      <w:t xml:space="preserve">Oxford University telephone number: 01865 </w:t>
    </w:r>
    <w:r w:rsidR="000C53DA" w:rsidRPr="000C53DA">
      <w:rPr>
        <w:sz w:val="20"/>
        <w:highlight w:val="lightGray"/>
      </w:rPr>
      <w:t>270360</w:t>
    </w:r>
  </w:p>
  <w:p w14:paraId="71144AB3" w14:textId="7AADF3A6" w:rsidR="00B75699" w:rsidRDefault="00C20839"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Pr>
        <w:sz w:val="20"/>
        <w:highlight w:val="lightGray"/>
      </w:rPr>
      <w:t>leah.clark@conted.ox.ac.uk</w:t>
    </w:r>
  </w:p>
  <w:p w14:paraId="649B7FCC" w14:textId="77777777" w:rsidR="00E83F41" w:rsidRPr="00E83F41"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E2EA5"/>
    <w:multiLevelType w:val="hybridMultilevel"/>
    <w:tmpl w:val="DD04A6F2"/>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DE0F0F"/>
    <w:multiLevelType w:val="hybridMultilevel"/>
    <w:tmpl w:val="8FF2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B6210E"/>
    <w:multiLevelType w:val="hybridMultilevel"/>
    <w:tmpl w:val="912C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9412D0"/>
    <w:multiLevelType w:val="hybridMultilevel"/>
    <w:tmpl w:val="DC3EC8C8"/>
    <w:lvl w:ilvl="0" w:tplc="B894992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226F71"/>
    <w:multiLevelType w:val="hybridMultilevel"/>
    <w:tmpl w:val="1252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61DB5"/>
    <w:multiLevelType w:val="hybridMultilevel"/>
    <w:tmpl w:val="C938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005B2"/>
    <w:multiLevelType w:val="hybridMultilevel"/>
    <w:tmpl w:val="943A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844391">
    <w:abstractNumId w:val="0"/>
  </w:num>
  <w:num w:numId="2" w16cid:durableId="263996898">
    <w:abstractNumId w:val="3"/>
  </w:num>
  <w:num w:numId="3" w16cid:durableId="1585262923">
    <w:abstractNumId w:val="6"/>
  </w:num>
  <w:num w:numId="4" w16cid:durableId="880553828">
    <w:abstractNumId w:val="7"/>
  </w:num>
  <w:num w:numId="5" w16cid:durableId="1298611257">
    <w:abstractNumId w:val="6"/>
    <w:lvlOverride w:ilvl="0">
      <w:startOverride w:val="1"/>
    </w:lvlOverride>
  </w:num>
  <w:num w:numId="6" w16cid:durableId="1528372348">
    <w:abstractNumId w:val="6"/>
    <w:lvlOverride w:ilvl="0">
      <w:startOverride w:val="1"/>
    </w:lvlOverride>
  </w:num>
  <w:num w:numId="7" w16cid:durableId="510413591">
    <w:abstractNumId w:val="6"/>
    <w:lvlOverride w:ilvl="0">
      <w:startOverride w:val="1"/>
    </w:lvlOverride>
  </w:num>
  <w:num w:numId="8" w16cid:durableId="824737228">
    <w:abstractNumId w:val="6"/>
    <w:lvlOverride w:ilvl="0">
      <w:startOverride w:val="1"/>
    </w:lvlOverride>
  </w:num>
  <w:num w:numId="9" w16cid:durableId="1868366852">
    <w:abstractNumId w:val="6"/>
    <w:lvlOverride w:ilvl="0">
      <w:startOverride w:val="1"/>
    </w:lvlOverride>
  </w:num>
  <w:num w:numId="10" w16cid:durableId="1694721627">
    <w:abstractNumId w:val="1"/>
  </w:num>
  <w:num w:numId="11" w16cid:durableId="573783757">
    <w:abstractNumId w:val="6"/>
    <w:lvlOverride w:ilvl="0">
      <w:startOverride w:val="1"/>
    </w:lvlOverride>
  </w:num>
  <w:num w:numId="12" w16cid:durableId="96801437">
    <w:abstractNumId w:val="5"/>
  </w:num>
  <w:num w:numId="13" w16cid:durableId="625694138">
    <w:abstractNumId w:val="8"/>
  </w:num>
  <w:num w:numId="14" w16cid:durableId="1679428339">
    <w:abstractNumId w:val="2"/>
  </w:num>
  <w:num w:numId="15" w16cid:durableId="498883433">
    <w:abstractNumId w:val="4"/>
  </w:num>
  <w:num w:numId="16" w16cid:durableId="9341653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0440D"/>
    <w:rsid w:val="00012DD6"/>
    <w:rsid w:val="00014AAD"/>
    <w:rsid w:val="00014AF4"/>
    <w:rsid w:val="00015AEF"/>
    <w:rsid w:val="00017612"/>
    <w:rsid w:val="00023C29"/>
    <w:rsid w:val="00024D14"/>
    <w:rsid w:val="00026EB0"/>
    <w:rsid w:val="00027070"/>
    <w:rsid w:val="0003119D"/>
    <w:rsid w:val="00040B9B"/>
    <w:rsid w:val="0004133F"/>
    <w:rsid w:val="0004231C"/>
    <w:rsid w:val="00042E66"/>
    <w:rsid w:val="00046FCA"/>
    <w:rsid w:val="000471BA"/>
    <w:rsid w:val="0005374C"/>
    <w:rsid w:val="0005431C"/>
    <w:rsid w:val="00057C94"/>
    <w:rsid w:val="00064095"/>
    <w:rsid w:val="00064735"/>
    <w:rsid w:val="000655C8"/>
    <w:rsid w:val="00081D87"/>
    <w:rsid w:val="000850A5"/>
    <w:rsid w:val="000857BE"/>
    <w:rsid w:val="00086357"/>
    <w:rsid w:val="00086F9A"/>
    <w:rsid w:val="0009078D"/>
    <w:rsid w:val="000A2598"/>
    <w:rsid w:val="000A5B26"/>
    <w:rsid w:val="000A6636"/>
    <w:rsid w:val="000A7403"/>
    <w:rsid w:val="000B4751"/>
    <w:rsid w:val="000B560B"/>
    <w:rsid w:val="000B79D8"/>
    <w:rsid w:val="000C53DA"/>
    <w:rsid w:val="000C6E8A"/>
    <w:rsid w:val="000C79FD"/>
    <w:rsid w:val="000D2ED9"/>
    <w:rsid w:val="000D6A09"/>
    <w:rsid w:val="000E1CA0"/>
    <w:rsid w:val="000F6A98"/>
    <w:rsid w:val="001002E4"/>
    <w:rsid w:val="001007CE"/>
    <w:rsid w:val="00101980"/>
    <w:rsid w:val="00106372"/>
    <w:rsid w:val="0010730C"/>
    <w:rsid w:val="00107F57"/>
    <w:rsid w:val="00110806"/>
    <w:rsid w:val="001205B1"/>
    <w:rsid w:val="001253DA"/>
    <w:rsid w:val="00133A8C"/>
    <w:rsid w:val="00133CC1"/>
    <w:rsid w:val="001440D5"/>
    <w:rsid w:val="0014549C"/>
    <w:rsid w:val="0016220E"/>
    <w:rsid w:val="001702A3"/>
    <w:rsid w:val="0018068D"/>
    <w:rsid w:val="00181DCB"/>
    <w:rsid w:val="001865E5"/>
    <w:rsid w:val="00192521"/>
    <w:rsid w:val="00193B45"/>
    <w:rsid w:val="001A0F51"/>
    <w:rsid w:val="001A1766"/>
    <w:rsid w:val="001A1922"/>
    <w:rsid w:val="001B194F"/>
    <w:rsid w:val="001B417F"/>
    <w:rsid w:val="001B4977"/>
    <w:rsid w:val="001B575F"/>
    <w:rsid w:val="001B68E3"/>
    <w:rsid w:val="001C082C"/>
    <w:rsid w:val="001C222B"/>
    <w:rsid w:val="001D13B3"/>
    <w:rsid w:val="001D644B"/>
    <w:rsid w:val="001E1656"/>
    <w:rsid w:val="001E2C09"/>
    <w:rsid w:val="001E3815"/>
    <w:rsid w:val="001E79B7"/>
    <w:rsid w:val="001F6696"/>
    <w:rsid w:val="002004EA"/>
    <w:rsid w:val="00204209"/>
    <w:rsid w:val="00210F56"/>
    <w:rsid w:val="00211888"/>
    <w:rsid w:val="00213892"/>
    <w:rsid w:val="00213A4C"/>
    <w:rsid w:val="00214BB4"/>
    <w:rsid w:val="00215A10"/>
    <w:rsid w:val="00216391"/>
    <w:rsid w:val="00216D9D"/>
    <w:rsid w:val="002178B6"/>
    <w:rsid w:val="00221B26"/>
    <w:rsid w:val="002458E0"/>
    <w:rsid w:val="00246133"/>
    <w:rsid w:val="002619FA"/>
    <w:rsid w:val="00262978"/>
    <w:rsid w:val="0026337F"/>
    <w:rsid w:val="0026462A"/>
    <w:rsid w:val="00270565"/>
    <w:rsid w:val="002718E3"/>
    <w:rsid w:val="00271C84"/>
    <w:rsid w:val="002738DB"/>
    <w:rsid w:val="00284087"/>
    <w:rsid w:val="002A12FF"/>
    <w:rsid w:val="002A625E"/>
    <w:rsid w:val="002B12B0"/>
    <w:rsid w:val="002B4F64"/>
    <w:rsid w:val="002B7759"/>
    <w:rsid w:val="002C7056"/>
    <w:rsid w:val="002D06F9"/>
    <w:rsid w:val="002D2F38"/>
    <w:rsid w:val="002E53E3"/>
    <w:rsid w:val="002E5526"/>
    <w:rsid w:val="002F3527"/>
    <w:rsid w:val="00300431"/>
    <w:rsid w:val="003010B7"/>
    <w:rsid w:val="00310D96"/>
    <w:rsid w:val="00311672"/>
    <w:rsid w:val="003218A4"/>
    <w:rsid w:val="0032620D"/>
    <w:rsid w:val="00331E57"/>
    <w:rsid w:val="00333A82"/>
    <w:rsid w:val="0035128C"/>
    <w:rsid w:val="00356E16"/>
    <w:rsid w:val="00356FC7"/>
    <w:rsid w:val="00357F27"/>
    <w:rsid w:val="00362122"/>
    <w:rsid w:val="00364EDD"/>
    <w:rsid w:val="00372667"/>
    <w:rsid w:val="00381046"/>
    <w:rsid w:val="00381E50"/>
    <w:rsid w:val="00382590"/>
    <w:rsid w:val="00391131"/>
    <w:rsid w:val="003919D6"/>
    <w:rsid w:val="003947F4"/>
    <w:rsid w:val="00397D13"/>
    <w:rsid w:val="003A4FA8"/>
    <w:rsid w:val="003A74DB"/>
    <w:rsid w:val="003B157A"/>
    <w:rsid w:val="003B6811"/>
    <w:rsid w:val="003C097E"/>
    <w:rsid w:val="003C1782"/>
    <w:rsid w:val="003D158C"/>
    <w:rsid w:val="003E13BD"/>
    <w:rsid w:val="003E1CB5"/>
    <w:rsid w:val="003E5827"/>
    <w:rsid w:val="003E5B0C"/>
    <w:rsid w:val="003F20BE"/>
    <w:rsid w:val="004009A7"/>
    <w:rsid w:val="00402A3A"/>
    <w:rsid w:val="00410721"/>
    <w:rsid w:val="00427685"/>
    <w:rsid w:val="00440C0E"/>
    <w:rsid w:val="004469C6"/>
    <w:rsid w:val="00450DC0"/>
    <w:rsid w:val="004516A5"/>
    <w:rsid w:val="004578A9"/>
    <w:rsid w:val="004659BD"/>
    <w:rsid w:val="00467315"/>
    <w:rsid w:val="00470DF1"/>
    <w:rsid w:val="004727F8"/>
    <w:rsid w:val="0047631F"/>
    <w:rsid w:val="0048246A"/>
    <w:rsid w:val="0048306F"/>
    <w:rsid w:val="00483F64"/>
    <w:rsid w:val="00486763"/>
    <w:rsid w:val="0049233F"/>
    <w:rsid w:val="004A3734"/>
    <w:rsid w:val="004A7A60"/>
    <w:rsid w:val="004B09B8"/>
    <w:rsid w:val="004B1267"/>
    <w:rsid w:val="004C4E42"/>
    <w:rsid w:val="004D70EB"/>
    <w:rsid w:val="004D7594"/>
    <w:rsid w:val="004E5042"/>
    <w:rsid w:val="004F78CF"/>
    <w:rsid w:val="004F7B2A"/>
    <w:rsid w:val="004F7C2E"/>
    <w:rsid w:val="00503943"/>
    <w:rsid w:val="0050401E"/>
    <w:rsid w:val="00504F65"/>
    <w:rsid w:val="00504FFB"/>
    <w:rsid w:val="0051258D"/>
    <w:rsid w:val="005166F4"/>
    <w:rsid w:val="00516833"/>
    <w:rsid w:val="00523A32"/>
    <w:rsid w:val="00524106"/>
    <w:rsid w:val="005302E5"/>
    <w:rsid w:val="00531B82"/>
    <w:rsid w:val="005353F9"/>
    <w:rsid w:val="00537F18"/>
    <w:rsid w:val="00542637"/>
    <w:rsid w:val="00554E94"/>
    <w:rsid w:val="00576D2D"/>
    <w:rsid w:val="0058092F"/>
    <w:rsid w:val="00581F84"/>
    <w:rsid w:val="00584471"/>
    <w:rsid w:val="0059163A"/>
    <w:rsid w:val="00591C0B"/>
    <w:rsid w:val="00592F0F"/>
    <w:rsid w:val="005A2A65"/>
    <w:rsid w:val="005B05C3"/>
    <w:rsid w:val="005B7164"/>
    <w:rsid w:val="005C08FA"/>
    <w:rsid w:val="005C6F81"/>
    <w:rsid w:val="005C7038"/>
    <w:rsid w:val="005C737D"/>
    <w:rsid w:val="005D0936"/>
    <w:rsid w:val="005E1DD9"/>
    <w:rsid w:val="005E1E48"/>
    <w:rsid w:val="005E47FA"/>
    <w:rsid w:val="005F03CC"/>
    <w:rsid w:val="005F2A3C"/>
    <w:rsid w:val="005F3923"/>
    <w:rsid w:val="00613CCE"/>
    <w:rsid w:val="00632D20"/>
    <w:rsid w:val="0063424F"/>
    <w:rsid w:val="00635DF9"/>
    <w:rsid w:val="0064158C"/>
    <w:rsid w:val="00642490"/>
    <w:rsid w:val="00646588"/>
    <w:rsid w:val="00646E2A"/>
    <w:rsid w:val="00650F3C"/>
    <w:rsid w:val="00651C2D"/>
    <w:rsid w:val="0067048D"/>
    <w:rsid w:val="0067714E"/>
    <w:rsid w:val="006828A9"/>
    <w:rsid w:val="00683AD7"/>
    <w:rsid w:val="00685C74"/>
    <w:rsid w:val="0069043B"/>
    <w:rsid w:val="00690DCB"/>
    <w:rsid w:val="00692898"/>
    <w:rsid w:val="00694F4C"/>
    <w:rsid w:val="006A17CC"/>
    <w:rsid w:val="006A7EEB"/>
    <w:rsid w:val="006B13E5"/>
    <w:rsid w:val="006D6878"/>
    <w:rsid w:val="006D73FD"/>
    <w:rsid w:val="006E59DA"/>
    <w:rsid w:val="006E6CA1"/>
    <w:rsid w:val="006F04B0"/>
    <w:rsid w:val="006F3323"/>
    <w:rsid w:val="006F6705"/>
    <w:rsid w:val="006F793C"/>
    <w:rsid w:val="007003B0"/>
    <w:rsid w:val="00701AED"/>
    <w:rsid w:val="00706D44"/>
    <w:rsid w:val="0071172A"/>
    <w:rsid w:val="00713273"/>
    <w:rsid w:val="00722B19"/>
    <w:rsid w:val="00733D24"/>
    <w:rsid w:val="007378F8"/>
    <w:rsid w:val="00737D8F"/>
    <w:rsid w:val="00741CF4"/>
    <w:rsid w:val="0075008F"/>
    <w:rsid w:val="00753C7A"/>
    <w:rsid w:val="0075421D"/>
    <w:rsid w:val="007565FF"/>
    <w:rsid w:val="00757568"/>
    <w:rsid w:val="007602B3"/>
    <w:rsid w:val="00761F99"/>
    <w:rsid w:val="00765178"/>
    <w:rsid w:val="00766D13"/>
    <w:rsid w:val="007702D8"/>
    <w:rsid w:val="0077503B"/>
    <w:rsid w:val="00777602"/>
    <w:rsid w:val="00782766"/>
    <w:rsid w:val="00785CD7"/>
    <w:rsid w:val="00786126"/>
    <w:rsid w:val="00787638"/>
    <w:rsid w:val="00791407"/>
    <w:rsid w:val="00791ACC"/>
    <w:rsid w:val="007A1A37"/>
    <w:rsid w:val="007A1FF7"/>
    <w:rsid w:val="007A223A"/>
    <w:rsid w:val="007A3EFB"/>
    <w:rsid w:val="007A47B9"/>
    <w:rsid w:val="007A69FA"/>
    <w:rsid w:val="007A7C3B"/>
    <w:rsid w:val="007B3A31"/>
    <w:rsid w:val="007B3DE2"/>
    <w:rsid w:val="007B66BE"/>
    <w:rsid w:val="007C1DD1"/>
    <w:rsid w:val="007C602D"/>
    <w:rsid w:val="007C6325"/>
    <w:rsid w:val="007D2067"/>
    <w:rsid w:val="007D7C9C"/>
    <w:rsid w:val="007E4CA8"/>
    <w:rsid w:val="007E4D93"/>
    <w:rsid w:val="007E765B"/>
    <w:rsid w:val="007F3FAB"/>
    <w:rsid w:val="00801810"/>
    <w:rsid w:val="008050B4"/>
    <w:rsid w:val="008131E3"/>
    <w:rsid w:val="0081534D"/>
    <w:rsid w:val="0081637F"/>
    <w:rsid w:val="0081710B"/>
    <w:rsid w:val="0082344C"/>
    <w:rsid w:val="00825932"/>
    <w:rsid w:val="00827077"/>
    <w:rsid w:val="00857225"/>
    <w:rsid w:val="00857E4C"/>
    <w:rsid w:val="008610EA"/>
    <w:rsid w:val="00861D0D"/>
    <w:rsid w:val="00864E92"/>
    <w:rsid w:val="008650C9"/>
    <w:rsid w:val="00867228"/>
    <w:rsid w:val="00871CF2"/>
    <w:rsid w:val="00877F57"/>
    <w:rsid w:val="008822FF"/>
    <w:rsid w:val="008872ED"/>
    <w:rsid w:val="008900A1"/>
    <w:rsid w:val="0089540D"/>
    <w:rsid w:val="00897A85"/>
    <w:rsid w:val="008A4920"/>
    <w:rsid w:val="008A4A2E"/>
    <w:rsid w:val="008A4A63"/>
    <w:rsid w:val="008A56EB"/>
    <w:rsid w:val="008A7A2C"/>
    <w:rsid w:val="008B0FE8"/>
    <w:rsid w:val="008B2040"/>
    <w:rsid w:val="008B46B5"/>
    <w:rsid w:val="008B58EB"/>
    <w:rsid w:val="008D0479"/>
    <w:rsid w:val="008D595D"/>
    <w:rsid w:val="008D785C"/>
    <w:rsid w:val="008E1298"/>
    <w:rsid w:val="008E1CDA"/>
    <w:rsid w:val="0090696A"/>
    <w:rsid w:val="00906E0B"/>
    <w:rsid w:val="009107C9"/>
    <w:rsid w:val="00910C57"/>
    <w:rsid w:val="009151BF"/>
    <w:rsid w:val="00933C6D"/>
    <w:rsid w:val="00935C77"/>
    <w:rsid w:val="00936B54"/>
    <w:rsid w:val="0093753F"/>
    <w:rsid w:val="00937948"/>
    <w:rsid w:val="009439DB"/>
    <w:rsid w:val="00944841"/>
    <w:rsid w:val="00946631"/>
    <w:rsid w:val="0095318C"/>
    <w:rsid w:val="00955071"/>
    <w:rsid w:val="009628BC"/>
    <w:rsid w:val="00965DED"/>
    <w:rsid w:val="00971770"/>
    <w:rsid w:val="00971ED5"/>
    <w:rsid w:val="0097428C"/>
    <w:rsid w:val="009765CD"/>
    <w:rsid w:val="00980B75"/>
    <w:rsid w:val="009849FC"/>
    <w:rsid w:val="00984C72"/>
    <w:rsid w:val="00986E12"/>
    <w:rsid w:val="009876F5"/>
    <w:rsid w:val="00987988"/>
    <w:rsid w:val="00993FA2"/>
    <w:rsid w:val="009A3127"/>
    <w:rsid w:val="009B1C6C"/>
    <w:rsid w:val="009B5FF1"/>
    <w:rsid w:val="009C0441"/>
    <w:rsid w:val="009C056C"/>
    <w:rsid w:val="009C0C11"/>
    <w:rsid w:val="009C137C"/>
    <w:rsid w:val="009C419A"/>
    <w:rsid w:val="009C45D3"/>
    <w:rsid w:val="009C6590"/>
    <w:rsid w:val="009E3816"/>
    <w:rsid w:val="009F61A1"/>
    <w:rsid w:val="00A00484"/>
    <w:rsid w:val="00A103AD"/>
    <w:rsid w:val="00A125AE"/>
    <w:rsid w:val="00A22192"/>
    <w:rsid w:val="00A26A93"/>
    <w:rsid w:val="00A31432"/>
    <w:rsid w:val="00A31B05"/>
    <w:rsid w:val="00A3673F"/>
    <w:rsid w:val="00A369BA"/>
    <w:rsid w:val="00A4378F"/>
    <w:rsid w:val="00A47E12"/>
    <w:rsid w:val="00A52088"/>
    <w:rsid w:val="00A53D66"/>
    <w:rsid w:val="00A566A1"/>
    <w:rsid w:val="00A62D70"/>
    <w:rsid w:val="00A71446"/>
    <w:rsid w:val="00A75009"/>
    <w:rsid w:val="00A76278"/>
    <w:rsid w:val="00A83170"/>
    <w:rsid w:val="00A83D51"/>
    <w:rsid w:val="00A85758"/>
    <w:rsid w:val="00A8700D"/>
    <w:rsid w:val="00A90B55"/>
    <w:rsid w:val="00A90DA9"/>
    <w:rsid w:val="00A973DB"/>
    <w:rsid w:val="00A97D31"/>
    <w:rsid w:val="00AA5862"/>
    <w:rsid w:val="00AA7948"/>
    <w:rsid w:val="00AB22A4"/>
    <w:rsid w:val="00AB2351"/>
    <w:rsid w:val="00AB3BEE"/>
    <w:rsid w:val="00AC042D"/>
    <w:rsid w:val="00AC057A"/>
    <w:rsid w:val="00AC57B4"/>
    <w:rsid w:val="00AC70F1"/>
    <w:rsid w:val="00AD0868"/>
    <w:rsid w:val="00AE01F6"/>
    <w:rsid w:val="00AE5A5A"/>
    <w:rsid w:val="00AF07BC"/>
    <w:rsid w:val="00AF2160"/>
    <w:rsid w:val="00AF668A"/>
    <w:rsid w:val="00B0094E"/>
    <w:rsid w:val="00B00FD3"/>
    <w:rsid w:val="00B011D0"/>
    <w:rsid w:val="00B023F2"/>
    <w:rsid w:val="00B061F7"/>
    <w:rsid w:val="00B06E5E"/>
    <w:rsid w:val="00B0725E"/>
    <w:rsid w:val="00B12842"/>
    <w:rsid w:val="00B12A32"/>
    <w:rsid w:val="00B15F7F"/>
    <w:rsid w:val="00B2392E"/>
    <w:rsid w:val="00B23F71"/>
    <w:rsid w:val="00B27FBC"/>
    <w:rsid w:val="00B3052B"/>
    <w:rsid w:val="00B32022"/>
    <w:rsid w:val="00B32D37"/>
    <w:rsid w:val="00B33883"/>
    <w:rsid w:val="00B35B6B"/>
    <w:rsid w:val="00B400E4"/>
    <w:rsid w:val="00B434D4"/>
    <w:rsid w:val="00B47038"/>
    <w:rsid w:val="00B50214"/>
    <w:rsid w:val="00B55494"/>
    <w:rsid w:val="00B56EBD"/>
    <w:rsid w:val="00B57165"/>
    <w:rsid w:val="00B65819"/>
    <w:rsid w:val="00B66E98"/>
    <w:rsid w:val="00B75699"/>
    <w:rsid w:val="00B81143"/>
    <w:rsid w:val="00B90C60"/>
    <w:rsid w:val="00B90EB7"/>
    <w:rsid w:val="00BA2821"/>
    <w:rsid w:val="00BA3330"/>
    <w:rsid w:val="00BB1778"/>
    <w:rsid w:val="00BC1D6D"/>
    <w:rsid w:val="00BC307D"/>
    <w:rsid w:val="00BC4062"/>
    <w:rsid w:val="00BD018A"/>
    <w:rsid w:val="00BD0EA0"/>
    <w:rsid w:val="00BE48CB"/>
    <w:rsid w:val="00BE7234"/>
    <w:rsid w:val="00BE7778"/>
    <w:rsid w:val="00BF1BDE"/>
    <w:rsid w:val="00C0164D"/>
    <w:rsid w:val="00C02471"/>
    <w:rsid w:val="00C12AD1"/>
    <w:rsid w:val="00C13483"/>
    <w:rsid w:val="00C13A3D"/>
    <w:rsid w:val="00C20839"/>
    <w:rsid w:val="00C243B6"/>
    <w:rsid w:val="00C2599E"/>
    <w:rsid w:val="00C341C4"/>
    <w:rsid w:val="00C345A1"/>
    <w:rsid w:val="00C408AF"/>
    <w:rsid w:val="00C40F58"/>
    <w:rsid w:val="00C412BC"/>
    <w:rsid w:val="00C5062D"/>
    <w:rsid w:val="00C52D23"/>
    <w:rsid w:val="00C724DB"/>
    <w:rsid w:val="00C778AD"/>
    <w:rsid w:val="00C85F92"/>
    <w:rsid w:val="00C907DE"/>
    <w:rsid w:val="00C9684A"/>
    <w:rsid w:val="00C975F5"/>
    <w:rsid w:val="00C97742"/>
    <w:rsid w:val="00CA12A3"/>
    <w:rsid w:val="00CA229A"/>
    <w:rsid w:val="00CB1622"/>
    <w:rsid w:val="00CB412A"/>
    <w:rsid w:val="00CC3F14"/>
    <w:rsid w:val="00CD575B"/>
    <w:rsid w:val="00CE34E3"/>
    <w:rsid w:val="00CF435E"/>
    <w:rsid w:val="00D0453F"/>
    <w:rsid w:val="00D06B2C"/>
    <w:rsid w:val="00D1558E"/>
    <w:rsid w:val="00D204E8"/>
    <w:rsid w:val="00D20E72"/>
    <w:rsid w:val="00D211C5"/>
    <w:rsid w:val="00D26E69"/>
    <w:rsid w:val="00D32B66"/>
    <w:rsid w:val="00D35565"/>
    <w:rsid w:val="00D35B32"/>
    <w:rsid w:val="00D42D5B"/>
    <w:rsid w:val="00D47CC0"/>
    <w:rsid w:val="00D50A4A"/>
    <w:rsid w:val="00D51698"/>
    <w:rsid w:val="00D52DEF"/>
    <w:rsid w:val="00D63115"/>
    <w:rsid w:val="00D63EEE"/>
    <w:rsid w:val="00D64AA7"/>
    <w:rsid w:val="00D659B3"/>
    <w:rsid w:val="00D66250"/>
    <w:rsid w:val="00D66987"/>
    <w:rsid w:val="00D67260"/>
    <w:rsid w:val="00D77192"/>
    <w:rsid w:val="00D77276"/>
    <w:rsid w:val="00D862D6"/>
    <w:rsid w:val="00D86D58"/>
    <w:rsid w:val="00D901AF"/>
    <w:rsid w:val="00D90B45"/>
    <w:rsid w:val="00D92457"/>
    <w:rsid w:val="00D93E0B"/>
    <w:rsid w:val="00DA32CD"/>
    <w:rsid w:val="00DA4311"/>
    <w:rsid w:val="00DB1929"/>
    <w:rsid w:val="00DB298C"/>
    <w:rsid w:val="00DC0524"/>
    <w:rsid w:val="00DC3E0F"/>
    <w:rsid w:val="00DC52B9"/>
    <w:rsid w:val="00DC558F"/>
    <w:rsid w:val="00DC78CB"/>
    <w:rsid w:val="00DD6695"/>
    <w:rsid w:val="00DE4533"/>
    <w:rsid w:val="00DE4932"/>
    <w:rsid w:val="00DE72EE"/>
    <w:rsid w:val="00DF4B22"/>
    <w:rsid w:val="00E016EE"/>
    <w:rsid w:val="00E0475B"/>
    <w:rsid w:val="00E107B1"/>
    <w:rsid w:val="00E21AB9"/>
    <w:rsid w:val="00E23615"/>
    <w:rsid w:val="00E25D0E"/>
    <w:rsid w:val="00E30440"/>
    <w:rsid w:val="00E305C0"/>
    <w:rsid w:val="00E364E6"/>
    <w:rsid w:val="00E36A43"/>
    <w:rsid w:val="00E43A3B"/>
    <w:rsid w:val="00E43C50"/>
    <w:rsid w:val="00E50FD7"/>
    <w:rsid w:val="00E545EE"/>
    <w:rsid w:val="00E57377"/>
    <w:rsid w:val="00E73330"/>
    <w:rsid w:val="00E805FC"/>
    <w:rsid w:val="00E80C3C"/>
    <w:rsid w:val="00E83F41"/>
    <w:rsid w:val="00E913FF"/>
    <w:rsid w:val="00E94748"/>
    <w:rsid w:val="00EA2CD1"/>
    <w:rsid w:val="00EA4EF0"/>
    <w:rsid w:val="00EA7A45"/>
    <w:rsid w:val="00EA7AC9"/>
    <w:rsid w:val="00EB0BB2"/>
    <w:rsid w:val="00EB403E"/>
    <w:rsid w:val="00EB5BE6"/>
    <w:rsid w:val="00ED3EAE"/>
    <w:rsid w:val="00EF0BF2"/>
    <w:rsid w:val="00EF2A86"/>
    <w:rsid w:val="00F01739"/>
    <w:rsid w:val="00F03B6E"/>
    <w:rsid w:val="00F06B1E"/>
    <w:rsid w:val="00F0718A"/>
    <w:rsid w:val="00F07C52"/>
    <w:rsid w:val="00F1278F"/>
    <w:rsid w:val="00F13CCE"/>
    <w:rsid w:val="00F15250"/>
    <w:rsid w:val="00F24B69"/>
    <w:rsid w:val="00F27030"/>
    <w:rsid w:val="00F4624B"/>
    <w:rsid w:val="00F50FD0"/>
    <w:rsid w:val="00F6657E"/>
    <w:rsid w:val="00F743B3"/>
    <w:rsid w:val="00F754B5"/>
    <w:rsid w:val="00F80552"/>
    <w:rsid w:val="00F80F18"/>
    <w:rsid w:val="00F81CE9"/>
    <w:rsid w:val="00F83465"/>
    <w:rsid w:val="00F951DE"/>
    <w:rsid w:val="00FA0A51"/>
    <w:rsid w:val="00FA11E1"/>
    <w:rsid w:val="00FA4683"/>
    <w:rsid w:val="00FA4B16"/>
    <w:rsid w:val="00FB23D5"/>
    <w:rsid w:val="00FB645C"/>
    <w:rsid w:val="00FB7D82"/>
    <w:rsid w:val="00FC54AD"/>
    <w:rsid w:val="00FD50B4"/>
    <w:rsid w:val="00FE0E0F"/>
    <w:rsid w:val="00FE506F"/>
    <w:rsid w:val="00FE6DDB"/>
    <w:rsid w:val="00FF2EFF"/>
    <w:rsid w:val="00FF3B4A"/>
    <w:rsid w:val="00FF58D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1F71B"/>
  <w15:docId w15:val="{F522CBC1-46E3-4ADD-B7F1-8F804279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B0"/>
    <w:pPr>
      <w:tabs>
        <w:tab w:val="left" w:pos="-432"/>
        <w:tab w:val="left" w:pos="0"/>
        <w:tab w:val="left" w:pos="576"/>
        <w:tab w:val="left" w:pos="1152"/>
        <w:tab w:val="left" w:pos="1728"/>
        <w:tab w:val="left" w:pos="5760"/>
      </w:tabs>
      <w:suppressAutoHyphens/>
      <w:spacing w:before="100" w:beforeAutospacing="1" w:after="100" w:afterAutospacing="1"/>
    </w:pPr>
    <w:rPr>
      <w:rFonts w:asciiTheme="minorHAnsi" w:hAnsiTheme="minorHAnsi"/>
      <w:sz w:val="22"/>
      <w:lang w:eastAsia="en-US"/>
    </w:rPr>
  </w:style>
  <w:style w:type="paragraph" w:styleId="Heading1">
    <w:name w:val="heading 1"/>
    <w:basedOn w:val="Normal"/>
    <w:next w:val="Normal"/>
    <w:qFormat/>
    <w:rsid w:val="007003B0"/>
    <w:pPr>
      <w:jc w:val="center"/>
      <w:outlineLvl w:val="0"/>
    </w:pPr>
    <w:rPr>
      <w:b/>
    </w:rPr>
  </w:style>
  <w:style w:type="paragraph" w:styleId="Heading2">
    <w:name w:val="heading 2"/>
    <w:basedOn w:val="Normal"/>
    <w:next w:val="Normal"/>
    <w:link w:val="Heading2Char"/>
    <w:uiPriority w:val="9"/>
    <w:qFormat/>
    <w:rsid w:val="007003B0"/>
    <w:pPr>
      <w:numPr>
        <w:numId w:val="3"/>
      </w:numPr>
      <w:spacing w:before="240" w:beforeAutospacing="0"/>
      <w:outlineLvl w:val="1"/>
    </w:pPr>
    <w:rPr>
      <w:b/>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uiPriority w:val="39"/>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003B0"/>
    <w:rPr>
      <w:rFonts w:asciiTheme="minorHAnsi" w:hAnsiTheme="minorHAnsi"/>
      <w:b/>
      <w:sz w:val="22"/>
      <w:lang w:eastAsia="en-US"/>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1E79B7"/>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unhideWhenUsed/>
    <w:rsid w:val="007A1FF7"/>
    <w:rPr>
      <w:sz w:val="20"/>
    </w:rPr>
  </w:style>
  <w:style w:type="character" w:customStyle="1" w:styleId="FootnoteTextChar">
    <w:name w:val="Footnote Text Char"/>
    <w:basedOn w:val="DefaultParagraphFont"/>
    <w:link w:val="FootnoteText"/>
    <w:uiPriority w:val="99"/>
    <w:semiHidden/>
    <w:rsid w:val="007A1FF7"/>
    <w:rPr>
      <w:rFonts w:ascii="Times" w:hAnsi="Times"/>
      <w:lang w:eastAsia="en-US"/>
    </w:rPr>
  </w:style>
  <w:style w:type="character" w:styleId="FootnoteReference">
    <w:name w:val="footnote reference"/>
    <w:basedOn w:val="DefaultParagraphFont"/>
    <w:uiPriority w:val="99"/>
    <w:semiHidden/>
    <w:unhideWhenUsed/>
    <w:rsid w:val="007A1FF7"/>
    <w:rPr>
      <w:vertAlign w:val="superscript"/>
    </w:rPr>
  </w:style>
  <w:style w:type="character" w:styleId="FollowedHyperlink">
    <w:name w:val="FollowedHyperlink"/>
    <w:basedOn w:val="DefaultParagraphFont"/>
    <w:uiPriority w:val="99"/>
    <w:semiHidden/>
    <w:unhideWhenUsed/>
    <w:rsid w:val="00310D96"/>
    <w:rPr>
      <w:color w:val="954F72" w:themeColor="followedHyperlink"/>
      <w:u w:val="single"/>
    </w:rPr>
  </w:style>
  <w:style w:type="paragraph" w:customStyle="1" w:styleId="Default">
    <w:name w:val="Default"/>
    <w:rsid w:val="00A7627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71"/>
    <w:rsid w:val="00C243B6"/>
    <w:rPr>
      <w:rFonts w:ascii="Times" w:hAnsi="Times"/>
      <w:sz w:val="24"/>
      <w:lang w:eastAsia="en-US"/>
    </w:rPr>
  </w:style>
  <w:style w:type="character" w:styleId="UnresolvedMention">
    <w:name w:val="Unresolved Mention"/>
    <w:basedOn w:val="DefaultParagraphFont"/>
    <w:uiPriority w:val="99"/>
    <w:semiHidden/>
    <w:unhideWhenUsed/>
    <w:rsid w:val="002A1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864">
      <w:bodyDiv w:val="1"/>
      <w:marLeft w:val="0"/>
      <w:marRight w:val="0"/>
      <w:marTop w:val="0"/>
      <w:marBottom w:val="0"/>
      <w:divBdr>
        <w:top w:val="none" w:sz="0" w:space="0" w:color="auto"/>
        <w:left w:val="none" w:sz="0" w:space="0" w:color="auto"/>
        <w:bottom w:val="none" w:sz="0" w:space="0" w:color="auto"/>
        <w:right w:val="none" w:sz="0" w:space="0" w:color="auto"/>
      </w:divBdr>
    </w:div>
    <w:div w:id="127629538">
      <w:bodyDiv w:val="1"/>
      <w:marLeft w:val="0"/>
      <w:marRight w:val="0"/>
      <w:marTop w:val="0"/>
      <w:marBottom w:val="0"/>
      <w:divBdr>
        <w:top w:val="none" w:sz="0" w:space="0" w:color="auto"/>
        <w:left w:val="none" w:sz="0" w:space="0" w:color="auto"/>
        <w:bottom w:val="none" w:sz="0" w:space="0" w:color="auto"/>
        <w:right w:val="none" w:sz="0" w:space="0" w:color="auto"/>
      </w:divBdr>
    </w:div>
    <w:div w:id="32520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gea.complaints@admin.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ah.clark@conted.ox.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liance.admin.ox.ac.uk/individual-righ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48bef6-7353-4185-a553-af20be631472" xsi:nil="true"/>
    <lcf76f155ced4ddcb4097134ff3c332f xmlns="fbae3c9f-2fed-472a-94aa-9a9cd0f1778f">
      <Terms xmlns="http://schemas.microsoft.com/office/infopath/2007/PartnerControls"/>
    </lcf76f155ced4ddcb4097134ff3c332f>
    <ld459b62c1644d9098b40104fda17626 xmlns="8548bef6-7353-4185-a553-af20be631472">
      <Terms xmlns="http://schemas.microsoft.com/office/infopath/2007/PartnerControls"/>
    </ld459b62c1644d9098b40104fda17626>
    <e86faebe0cea4cc685c5fb3b3ef705b3 xmlns="8548bef6-7353-4185-a553-af20be631472">
      <Terms xmlns="http://schemas.microsoft.com/office/infopath/2007/PartnerControls"/>
    </e86faebe0cea4cc685c5fb3b3ef705b3>
    <m9ccc321c8374cd0947921f7beeeb99f xmlns="8548bef6-7353-4185-a553-af20be631472">
      <Terms xmlns="http://schemas.microsoft.com/office/infopath/2007/PartnerControls"/>
    </m9ccc321c8374cd0947921f7beeeb99f>
    <gda3d045cf454d6bbd3bdff31fa607bb xmlns="8548bef6-7353-4185-a553-af20be631472">
      <Terms xmlns="http://schemas.microsoft.com/office/infopath/2007/PartnerControls"/>
    </gda3d045cf454d6bbd3bdff31fa607bb>
    <fd8b35e9ef954c89a349b2324e16b1f5 xmlns="8548bef6-7353-4185-a553-af20be631472">
      <Terms xmlns="http://schemas.microsoft.com/office/infopath/2007/PartnerControls"/>
    </fd8b35e9ef954c89a349b2324e16b1f5>
    <mc2e1659be6d4c279dfc5bdac169259d xmlns="8548bef6-7353-4185-a553-af20be631472">
      <Terms xmlns="http://schemas.microsoft.com/office/infopath/2007/PartnerControls"/>
    </mc2e1659be6d4c279dfc5bdac169259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503B266A7BD94885CB07E91D7868BF" ma:contentTypeVersion="25" ma:contentTypeDescription="Create a new document." ma:contentTypeScope="" ma:versionID="7c2ef65b75212b803199d78d3e90b548">
  <xsd:schema xmlns:xsd="http://www.w3.org/2001/XMLSchema" xmlns:xs="http://www.w3.org/2001/XMLSchema" xmlns:p="http://schemas.microsoft.com/office/2006/metadata/properties" xmlns:ns2="fbae3c9f-2fed-472a-94aa-9a9cd0f1778f" xmlns:ns3="8548bef6-7353-4185-a553-af20be631472" targetNamespace="http://schemas.microsoft.com/office/2006/metadata/properties" ma:root="true" ma:fieldsID="7f56b548d0dbb744fcd8b9177124abcd" ns2:_="" ns3:_="">
    <xsd:import namespace="fbae3c9f-2fed-472a-94aa-9a9cd0f1778f"/>
    <xsd:import namespace="8548bef6-7353-4185-a553-af20be631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3:e86faebe0cea4cc685c5fb3b3ef705b3" minOccurs="0"/>
                <xsd:element ref="ns3:m9ccc321c8374cd0947921f7beeeb99f" minOccurs="0"/>
                <xsd:element ref="ns3:ld459b62c1644d9098b40104fda17626" minOccurs="0"/>
                <xsd:element ref="ns3:fd8b35e9ef954c89a349b2324e16b1f5" minOccurs="0"/>
                <xsd:element ref="ns3:gda3d045cf454d6bbd3bdff31fa607bb" minOccurs="0"/>
                <xsd:element ref="ns3:mc2e1659be6d4c279dfc5bdac169259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e3c9f-2fed-472a-94aa-9a9cd0f17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8bef6-7353-4185-a553-af20be6314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a134ff-9af6-4354-8d25-5121b487084e}" ma:internalName="TaxCatchAll" ma:showField="CatchAllData" ma:web="8548bef6-7353-4185-a553-af20be631472">
      <xsd:complexType>
        <xsd:complexContent>
          <xsd:extension base="dms:MultiChoiceLookup">
            <xsd:sequence>
              <xsd:element name="Value" type="dms:Lookup" maxOccurs="unbounded" minOccurs="0" nillable="true"/>
            </xsd:sequence>
          </xsd:extension>
        </xsd:complexContent>
      </xsd:complexType>
    </xsd:element>
    <xsd:element name="e86faebe0cea4cc685c5fb3b3ef705b3" ma:index="22" nillable="true" ma:taxonomy="true" ma:internalName="e86faebe0cea4cc685c5fb3b3ef705b3" ma:taxonomyFieldName="Section" ma:displayName="Section" ma:default="" ma:fieldId="{e86faebe-0cea-4cc6-85c5-fb3b3ef705b3}" ma:sspId="1eeb44a9-b924-44d0-8ed9-f8b504a4bac6" ma:termSetId="f54d35b0-dd70-4325-aa47-d6bce8f386e0" ma:anchorId="00000000-0000-0000-0000-000000000000" ma:open="false" ma:isKeyword="false">
      <xsd:complexType>
        <xsd:sequence>
          <xsd:element ref="pc:Terms" minOccurs="0" maxOccurs="1"/>
        </xsd:sequence>
      </xsd:complexType>
    </xsd:element>
    <xsd:element name="m9ccc321c8374cd0947921f7beeeb99f" ma:index="24" nillable="true" ma:taxonomy="true" ma:internalName="m9ccc321c8374cd0947921f7beeeb99f" ma:taxonomyFieldName="Topic" ma:displayName="Topic" ma:default="" ma:fieldId="{69ccc321-c837-4cd0-9479-21f7beeeb99f}" ma:taxonomyMulti="true" ma:sspId="1eeb44a9-b924-44d0-8ed9-f8b504a4bac6" ma:termSetId="e88da328-c14b-4ee8-b45e-ba0a8aff9d10" ma:anchorId="00000000-0000-0000-0000-000000000000" ma:open="false" ma:isKeyword="false">
      <xsd:complexType>
        <xsd:sequence>
          <xsd:element ref="pc:Terms" minOccurs="0" maxOccurs="1"/>
        </xsd:sequence>
      </xsd:complexType>
    </xsd:element>
    <xsd:element name="ld459b62c1644d9098b40104fda17626" ma:index="26" nillable="true" ma:taxonomy="true" ma:internalName="ld459b62c1644d9098b40104fda17626" ma:taxonomyFieldName="Departments" ma:displayName="Departments" ma:default="" ma:fieldId="{5d459b62-c164-4d90-98b4-0104fda17626}" ma:sspId="1eeb44a9-b924-44d0-8ed9-f8b504a4bac6" ma:termSetId="929f0cc0-029f-4bf0-843f-7e404eb61847" ma:anchorId="00000000-0000-0000-0000-000000000000" ma:open="false" ma:isKeyword="false">
      <xsd:complexType>
        <xsd:sequence>
          <xsd:element ref="pc:Terms" minOccurs="0" maxOccurs="1"/>
        </xsd:sequence>
      </xsd:complexType>
    </xsd:element>
    <xsd:element name="fd8b35e9ef954c89a349b2324e16b1f5" ma:index="28" nillable="true" ma:taxonomy="true" ma:internalName="fd8b35e9ef954c89a349b2324e16b1f5" ma:taxonomyFieldName="Division" ma:displayName="Division" ma:default="" ma:fieldId="{fd8b35e9-ef95-4c89-a349-b2324e16b1f5}" ma:sspId="1eeb44a9-b924-44d0-8ed9-f8b504a4bac6" ma:termSetId="4d1a701f-cceb-4404-8cc9-64d38f9f515e" ma:anchorId="00000000-0000-0000-0000-000000000000" ma:open="false" ma:isKeyword="false">
      <xsd:complexType>
        <xsd:sequence>
          <xsd:element ref="pc:Terms" minOccurs="0" maxOccurs="1"/>
        </xsd:sequence>
      </xsd:complexType>
    </xsd:element>
    <xsd:element name="gda3d045cf454d6bbd3bdff31fa607bb" ma:index="30" nillable="true" ma:taxonomy="true" ma:internalName="gda3d045cf454d6bbd3bdff31fa607bb" ma:taxonomyFieldName="College" ma:displayName="College" ma:default="" ma:fieldId="{0da3d045-cf45-4d6b-bd3b-dff31fa607bb}" ma:sspId="1eeb44a9-b924-44d0-8ed9-f8b504a4bac6" ma:termSetId="5c32f721-9d5f-49d4-b72c-c8ca7259b84e" ma:anchorId="00000000-0000-0000-0000-000000000000" ma:open="false" ma:isKeyword="false">
      <xsd:complexType>
        <xsd:sequence>
          <xsd:element ref="pc:Terms" minOccurs="0" maxOccurs="1"/>
        </xsd:sequence>
      </xsd:complexType>
    </xsd:element>
    <xsd:element name="mc2e1659be6d4c279dfc5bdac169259d" ma:index="32" nillable="true" ma:taxonomy="true" ma:internalName="mc2e1659be6d4c279dfc5bdac169259d" ma:taxonomyFieldName="UserCategory" ma:displayName="UserCategory" ma:default="" ma:fieldId="{6c2e1659-be6d-4c27-9dfc-5bdac169259d}" ma:taxonomyMulti="true" ma:sspId="1eeb44a9-b924-44d0-8ed9-f8b504a4bac6" ma:termSetId="cd37c196-760b-4893-8ebf-57a41e716cf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B8772-CA20-4085-BC54-EDF115C0EF09}">
  <ds:schemaRefs>
    <ds:schemaRef ds:uri="http://schemas.microsoft.com/sharepoint/v3/contenttype/forms"/>
  </ds:schemaRefs>
</ds:datastoreItem>
</file>

<file path=customXml/itemProps2.xml><?xml version="1.0" encoding="utf-8"?>
<ds:datastoreItem xmlns:ds="http://schemas.openxmlformats.org/officeDocument/2006/customXml" ds:itemID="{E4E1C5C7-D312-4EFC-BFF3-2DA21B6D5F3F}">
  <ds:schemaRefs>
    <ds:schemaRef ds:uri="http://schemas.openxmlformats.org/officeDocument/2006/bibliography"/>
  </ds:schemaRefs>
</ds:datastoreItem>
</file>

<file path=customXml/itemProps3.xml><?xml version="1.0" encoding="utf-8"?>
<ds:datastoreItem xmlns:ds="http://schemas.openxmlformats.org/officeDocument/2006/customXml" ds:itemID="{95AC3C88-2E44-424E-BC1C-06C5EAA18F4C}">
  <ds:schemaRefs>
    <ds:schemaRef ds:uri="http://schemas.microsoft.com/office/2006/metadata/properties"/>
    <ds:schemaRef ds:uri="http://schemas.microsoft.com/office/infopath/2007/PartnerControls"/>
    <ds:schemaRef ds:uri="8548bef6-7353-4185-a553-af20be631472"/>
    <ds:schemaRef ds:uri="fbae3c9f-2fed-472a-94aa-9a9cd0f1778f"/>
  </ds:schemaRefs>
</ds:datastoreItem>
</file>

<file path=customXml/itemProps4.xml><?xml version="1.0" encoding="utf-8"?>
<ds:datastoreItem xmlns:ds="http://schemas.openxmlformats.org/officeDocument/2006/customXml" ds:itemID="{F9B514C1-5C5A-47C9-B605-1005FD24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e3c9f-2fed-472a-94aa-9a9cd0f1778f"/>
    <ds:schemaRef ds:uri="8548bef6-7353-4185-a553-af20be63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1236</Words>
  <Characters>6491</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Participant information sheet</vt:lpstr>
    </vt:vector>
  </TitlesOfParts>
  <Company>University of Oxford</Company>
  <LinksUpToDate>false</LinksUpToDate>
  <CharactersWithSpaces>7672</CharactersWithSpaces>
  <SharedDoc>false</SharedDoc>
  <HyperlinkBase/>
  <HLinks>
    <vt:vector size="30" baseType="variant">
      <vt:variant>
        <vt:i4>4980844</vt:i4>
      </vt:variant>
      <vt:variant>
        <vt:i4>12</vt:i4>
      </vt:variant>
      <vt:variant>
        <vt:i4>0</vt:i4>
      </vt:variant>
      <vt:variant>
        <vt:i4>5</vt:i4>
      </vt:variant>
      <vt:variant>
        <vt:lpwstr>mailto:ctrg@admin.ox.ac.uk</vt:lpwstr>
      </vt:variant>
      <vt:variant>
        <vt:lpwstr/>
      </vt:variant>
      <vt:variant>
        <vt:i4>7209038</vt:i4>
      </vt:variant>
      <vt:variant>
        <vt:i4>9</vt:i4>
      </vt:variant>
      <vt:variant>
        <vt:i4>0</vt:i4>
      </vt:variant>
      <vt:variant>
        <vt:i4>5</vt:i4>
      </vt:variant>
      <vt:variant>
        <vt:lpwstr>mailto:ethics@socsci.ox.ac.uk</vt:lpwstr>
      </vt:variant>
      <vt:variant>
        <vt:lpwstr/>
      </vt:variant>
      <vt:variant>
        <vt:i4>6553687</vt:i4>
      </vt:variant>
      <vt:variant>
        <vt:i4>6</vt:i4>
      </vt:variant>
      <vt:variant>
        <vt:i4>0</vt:i4>
      </vt:variant>
      <vt:variant>
        <vt:i4>5</vt:i4>
      </vt:variant>
      <vt:variant>
        <vt:lpwstr>mailto:ethics@medsci.ox.ac.uk</vt:lpwstr>
      </vt:variant>
      <vt:variant>
        <vt:lpwstr/>
      </vt:variant>
      <vt:variant>
        <vt:i4>1572886</vt:i4>
      </vt:variant>
      <vt:variant>
        <vt:i4>3</vt:i4>
      </vt:variant>
      <vt:variant>
        <vt:i4>0</vt:i4>
      </vt:variant>
      <vt:variant>
        <vt:i4>5</vt:i4>
      </vt:variant>
      <vt:variant>
        <vt:lpwstr>http://researchdata.ox.ac.uk/funder-requirements/</vt:lpwstr>
      </vt:variant>
      <vt:variant>
        <vt:lpwstr/>
      </vt:variant>
      <vt:variant>
        <vt:i4>7667772</vt:i4>
      </vt:variant>
      <vt:variant>
        <vt:i4>0</vt:i4>
      </vt:variant>
      <vt:variant>
        <vt:i4>0</vt:i4>
      </vt:variant>
      <vt:variant>
        <vt:i4>5</vt:i4>
      </vt:variant>
      <vt:variant>
        <vt:lpwstr>http://researchdata.ox.ac.uk/home/introduction-to-rdm/university-of-oxford-policy/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James Saunders</dc:subject>
  <dc:creator>Research ethics and integrity team</dc:creator>
  <cp:keywords>Informed consent</cp:keywords>
  <cp:lastModifiedBy>Leah Clark</cp:lastModifiedBy>
  <cp:revision>5</cp:revision>
  <cp:lastPrinted>2018-04-10T11:45:00Z</cp:lastPrinted>
  <dcterms:created xsi:type="dcterms:W3CDTF">2026-03-16T09:13:00Z</dcterms:created>
  <dcterms:modified xsi:type="dcterms:W3CDTF">2026-04-24T09:08:00Z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0x0101002D503B266A7BD94885CB07E91D7868BF</vt:lpwstr>
  </property>
</Properties>
</file>